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E16C13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423BDD">
        <w:rPr>
          <w:rFonts w:cs="Arial"/>
          <w:b/>
          <w:sz w:val="24"/>
          <w:szCs w:val="24"/>
        </w:rPr>
        <w:t>9</w:t>
      </w:r>
      <w:r w:rsidRPr="00121C7F">
        <w:rPr>
          <w:rFonts w:hint="eastAsia"/>
          <w:b/>
          <w:sz w:val="24"/>
          <w:szCs w:val="24"/>
          <w:lang w:eastAsia="ko-KR"/>
        </w:rPr>
        <w:tab/>
      </w:r>
      <w:r w:rsidR="00AA12CE" w:rsidRPr="00AA12CE">
        <w:rPr>
          <w:b/>
          <w:sz w:val="24"/>
          <w:szCs w:val="24"/>
          <w:lang w:eastAsia="ko-KR"/>
        </w:rPr>
        <w:t>R4-23185</w:t>
      </w:r>
      <w:r w:rsidR="00AA12CE">
        <w:rPr>
          <w:b/>
          <w:sz w:val="24"/>
          <w:szCs w:val="24"/>
          <w:lang w:eastAsia="ko-KR"/>
        </w:rPr>
        <w:t>49</w:t>
      </w:r>
    </w:p>
    <w:bookmarkEnd w:id="0"/>
    <w:bookmarkEnd w:id="1"/>
    <w:p w14:paraId="1158BB90" w14:textId="384D04AC" w:rsidR="000A231E" w:rsidRDefault="00423BDD" w:rsidP="000A231E">
      <w:pPr>
        <w:tabs>
          <w:tab w:val="left" w:pos="1985"/>
        </w:tabs>
        <w:rPr>
          <w:rFonts w:ascii="Arial" w:hAnsi="Arial"/>
          <w:b/>
          <w:bCs/>
          <w:noProof/>
          <w:sz w:val="24"/>
          <w:szCs w:val="24"/>
        </w:rPr>
      </w:pPr>
      <w:r>
        <w:rPr>
          <w:rFonts w:ascii="Arial" w:hAnsi="Arial"/>
          <w:b/>
          <w:bCs/>
          <w:noProof/>
          <w:sz w:val="24"/>
          <w:szCs w:val="24"/>
        </w:rPr>
        <w:t>Chicago</w:t>
      </w:r>
      <w:r w:rsidR="008549E4">
        <w:rPr>
          <w:rFonts w:ascii="Arial" w:hAnsi="Arial"/>
          <w:b/>
          <w:bCs/>
          <w:noProof/>
          <w:sz w:val="24"/>
          <w:szCs w:val="24"/>
        </w:rPr>
        <w:t xml:space="preserve">, </w:t>
      </w:r>
      <w:r>
        <w:rPr>
          <w:rFonts w:ascii="Arial" w:hAnsi="Arial"/>
          <w:b/>
          <w:bCs/>
          <w:noProof/>
          <w:sz w:val="24"/>
          <w:szCs w:val="24"/>
        </w:rPr>
        <w:t>USA</w:t>
      </w:r>
      <w:r w:rsidR="008549E4" w:rsidRPr="00D618AB">
        <w:rPr>
          <w:rFonts w:ascii="Arial" w:hAnsi="Arial"/>
          <w:b/>
          <w:bCs/>
          <w:noProof/>
          <w:sz w:val="24"/>
          <w:szCs w:val="24"/>
        </w:rPr>
        <w:t xml:space="preserve">, </w:t>
      </w:r>
      <w:r>
        <w:rPr>
          <w:rFonts w:ascii="Arial" w:eastAsia="SimSun" w:hAnsi="Arial" w:cs="Arial"/>
          <w:b/>
          <w:sz w:val="24"/>
          <w:szCs w:val="24"/>
          <w:lang w:eastAsia="zh-CN"/>
        </w:rPr>
        <w:t>November</w:t>
      </w:r>
      <w:r w:rsidR="008549E4">
        <w:rPr>
          <w:rFonts w:ascii="Arial" w:eastAsia="SimSun" w:hAnsi="Arial" w:cs="Arial"/>
          <w:b/>
          <w:sz w:val="24"/>
          <w:szCs w:val="24"/>
          <w:lang w:eastAsia="zh-CN"/>
        </w:rPr>
        <w:t xml:space="preserve"> </w:t>
      </w:r>
      <w:r>
        <w:rPr>
          <w:rFonts w:ascii="Arial" w:eastAsia="SimSun" w:hAnsi="Arial" w:cs="Arial"/>
          <w:b/>
          <w:sz w:val="24"/>
          <w:szCs w:val="24"/>
          <w:lang w:eastAsia="zh-CN"/>
        </w:rPr>
        <w:t>13</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November</w:t>
      </w:r>
      <w:r w:rsidR="008549E4">
        <w:rPr>
          <w:rFonts w:ascii="Arial" w:eastAsia="SimSun" w:hAnsi="Arial" w:cs="Arial"/>
          <w:b/>
          <w:sz w:val="24"/>
          <w:szCs w:val="24"/>
          <w:lang w:eastAsia="zh-CN"/>
        </w:rPr>
        <w:t xml:space="preserve"> </w:t>
      </w:r>
      <w:r w:rsidR="00D42905">
        <w:rPr>
          <w:rFonts w:ascii="Arial" w:eastAsia="SimSun" w:hAnsi="Arial" w:cs="Arial"/>
          <w:b/>
          <w:sz w:val="24"/>
          <w:szCs w:val="24"/>
          <w:lang w:eastAsia="zh-CN"/>
        </w:rPr>
        <w:t>1</w:t>
      </w:r>
      <w:r>
        <w:rPr>
          <w:rFonts w:ascii="Arial" w:eastAsia="SimSun" w:hAnsi="Arial" w:cs="Arial"/>
          <w:b/>
          <w:sz w:val="24"/>
          <w:szCs w:val="24"/>
          <w:lang w:eastAsia="zh-CN"/>
        </w:rPr>
        <w:t>7</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2212847A"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634B5">
        <w:rPr>
          <w:rFonts w:ascii="Arial" w:hAnsi="Arial"/>
          <w:sz w:val="24"/>
        </w:rPr>
        <w:t>8</w:t>
      </w:r>
      <w:r w:rsidR="00CB0137">
        <w:rPr>
          <w:rFonts w:ascii="Arial" w:hAnsi="Arial"/>
          <w:sz w:val="24"/>
        </w:rPr>
        <w:t>.</w:t>
      </w:r>
      <w:r w:rsidR="003C1D8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BDA63E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A311B2">
        <w:rPr>
          <w:rFonts w:ascii="Arial" w:hAnsi="Arial"/>
          <w:sz w:val="24"/>
        </w:rPr>
        <w:t xml:space="preserve">general aspects of </w:t>
      </w:r>
      <w:r w:rsidR="00CC1745">
        <w:rPr>
          <w:rFonts w:ascii="Arial" w:hAnsi="Arial"/>
          <w:sz w:val="24"/>
        </w:rPr>
        <w:t>FR2 Multi-Rx DL Demod</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63360286" w:rsidR="0044621A" w:rsidRDefault="0084797F" w:rsidP="00983378">
      <w:pPr>
        <w:spacing w:after="0"/>
        <w:jc w:val="both"/>
        <w:rPr>
          <w:lang w:eastAsia="zh-CN"/>
        </w:rPr>
      </w:pPr>
      <w:r w:rsidRPr="001E1407">
        <w:rPr>
          <w:lang w:eastAsia="zh-CN"/>
        </w:rPr>
        <w:t>In RAN4#10</w:t>
      </w:r>
      <w:r w:rsidR="00A7319C">
        <w:rPr>
          <w:lang w:eastAsia="zh-CN"/>
        </w:rPr>
        <w:t>8</w:t>
      </w:r>
      <w:r w:rsidR="009A0533">
        <w:rPr>
          <w:lang w:eastAsia="zh-CN"/>
        </w:rPr>
        <w:t>-bis</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t>
      </w:r>
      <w:r w:rsidR="00D431C0">
        <w:rPr>
          <w:lang w:eastAsia="zh-CN"/>
        </w:rPr>
        <w:t xml:space="preserve">of general aspects </w:t>
      </w:r>
      <w:r w:rsidR="00946653">
        <w:rPr>
          <w:lang w:eastAsia="zh-CN"/>
        </w:rPr>
        <w:t xml:space="preserve">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75CF6D92"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C219C9">
        <w:rPr>
          <w:rFonts w:eastAsiaTheme="minorEastAsia"/>
          <w:bCs/>
          <w:lang w:eastAsia="zh-TW"/>
        </w:rPr>
        <w:t xml:space="preserve">some </w:t>
      </w:r>
      <w:r>
        <w:rPr>
          <w:rFonts w:eastAsiaTheme="minorEastAsia"/>
          <w:bCs/>
          <w:lang w:eastAsia="zh-TW"/>
        </w:rPr>
        <w:t>remaining open items</w:t>
      </w:r>
      <w:r w:rsidR="00C219C9">
        <w:rPr>
          <w:rFonts w:eastAsiaTheme="minorEastAsia"/>
          <w:bCs/>
          <w:lang w:eastAsia="zh-TW"/>
        </w:rPr>
        <w:t xml:space="preserve">. </w:t>
      </w:r>
      <w:r w:rsidR="001A46B1">
        <w:rPr>
          <w:rFonts w:eastAsiaTheme="minorEastAsia"/>
          <w:bCs/>
          <w:lang w:eastAsia="zh-TW"/>
        </w:rPr>
        <w:t>We have provided simulation results of PMI reporting with proposed parameters to this meeting in [2].</w:t>
      </w:r>
    </w:p>
    <w:p w14:paraId="1BE6C498" w14:textId="77777777" w:rsidR="00833525" w:rsidRDefault="00833525" w:rsidP="000A231E">
      <w:pPr>
        <w:pStyle w:val="ListParagraph"/>
        <w:ind w:leftChars="0" w:left="0"/>
        <w:jc w:val="both"/>
        <w:rPr>
          <w:rFonts w:eastAsiaTheme="minorEastAsia"/>
          <w:bCs/>
          <w:lang w:eastAsia="zh-TW"/>
        </w:rPr>
      </w:pP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EDA087C" w14:textId="77777777" w:rsidR="00833525" w:rsidRDefault="00833525" w:rsidP="00833525">
                            <w:pPr>
                              <w:spacing w:after="120"/>
                              <w:rPr>
                                <w:b/>
                                <w:u w:val="single"/>
                              </w:rPr>
                            </w:pPr>
                            <w:r w:rsidRPr="005D3B76">
                              <w:rPr>
                                <w:b/>
                                <w:u w:val="single"/>
                              </w:rPr>
                              <w:t>Issue 1-1-</w:t>
                            </w:r>
                            <w:r>
                              <w:rPr>
                                <w:b/>
                                <w:u w:val="single"/>
                              </w:rPr>
                              <w:t>4</w:t>
                            </w:r>
                            <w:r w:rsidRPr="005D3B76">
                              <w:rPr>
                                <w:b/>
                                <w:u w:val="single"/>
                              </w:rPr>
                              <w:t>: Receiver assumption for mDCI case.</w:t>
                            </w:r>
                          </w:p>
                          <w:p w14:paraId="3D84724F" w14:textId="77777777" w:rsidR="00833525" w:rsidRPr="007B2B3A" w:rsidRDefault="00833525" w:rsidP="00833525">
                            <w:pPr>
                              <w:pStyle w:val="ListParagraph"/>
                              <w:numPr>
                                <w:ilvl w:val="0"/>
                                <w:numId w:val="7"/>
                              </w:numPr>
                              <w:overflowPunct w:val="0"/>
                              <w:autoSpaceDE w:val="0"/>
                              <w:autoSpaceDN w:val="0"/>
                              <w:adjustRightInd w:val="0"/>
                              <w:ind w:leftChars="0"/>
                              <w:textAlignment w:val="baseline"/>
                              <w:rPr>
                                <w:lang w:eastAsia="zh-CN"/>
                              </w:rPr>
                            </w:pPr>
                            <w:r w:rsidRPr="007B2B3A">
                              <w:rPr>
                                <w:lang w:eastAsia="zh-CN"/>
                              </w:rPr>
                              <w:t>Agreement:</w:t>
                            </w:r>
                          </w:p>
                          <w:p w14:paraId="1D2224E1" w14:textId="77777777" w:rsidR="00833525" w:rsidRPr="007B2B3A" w:rsidRDefault="00833525" w:rsidP="00833525">
                            <w:pPr>
                              <w:pStyle w:val="ListParagraph"/>
                              <w:numPr>
                                <w:ilvl w:val="0"/>
                                <w:numId w:val="8"/>
                              </w:numPr>
                              <w:overflowPunct w:val="0"/>
                              <w:autoSpaceDE w:val="0"/>
                              <w:autoSpaceDN w:val="0"/>
                              <w:adjustRightInd w:val="0"/>
                              <w:ind w:leftChars="0"/>
                              <w:textAlignment w:val="baseline"/>
                            </w:pPr>
                            <w:r w:rsidRPr="007B2B3A">
                              <w:t>Define requirement with separate processing as a baseline for fully overlapping (1+1) and non-overlapping (2+2) scenarios.</w:t>
                            </w:r>
                          </w:p>
                          <w:p w14:paraId="41ED9FF5" w14:textId="77777777" w:rsidR="00833525" w:rsidRPr="007B2B3A" w:rsidRDefault="00833525" w:rsidP="00833525">
                            <w:pPr>
                              <w:pStyle w:val="ListParagraph"/>
                              <w:numPr>
                                <w:ilvl w:val="1"/>
                                <w:numId w:val="8"/>
                              </w:numPr>
                              <w:overflowPunct w:val="0"/>
                              <w:autoSpaceDE w:val="0"/>
                              <w:autoSpaceDN w:val="0"/>
                              <w:adjustRightInd w:val="0"/>
                              <w:ind w:leftChars="0"/>
                              <w:textAlignment w:val="baseline"/>
                            </w:pPr>
                            <w:r w:rsidRPr="007B2B3A">
                              <w:t>Other scenario</w:t>
                            </w:r>
                            <w:r>
                              <w:t>s</w:t>
                            </w:r>
                            <w:r w:rsidRPr="007B2B3A">
                              <w:t xml:space="preserve"> not precluded</w:t>
                            </w:r>
                            <w:r>
                              <w:t>, such as</w:t>
                            </w:r>
                            <w:r w:rsidRPr="007B2B3A">
                              <w:t xml:space="preserve"> fully overlapping (2+2)   </w:t>
                            </w:r>
                          </w:p>
                          <w:p w14:paraId="541E5A23" w14:textId="77777777" w:rsidR="00833525" w:rsidRPr="007B2B3A" w:rsidRDefault="00833525" w:rsidP="00833525">
                            <w:pPr>
                              <w:pStyle w:val="ListParagraph"/>
                              <w:numPr>
                                <w:ilvl w:val="0"/>
                                <w:numId w:val="8"/>
                              </w:numPr>
                              <w:overflowPunct w:val="0"/>
                              <w:autoSpaceDE w:val="0"/>
                              <w:autoSpaceDN w:val="0"/>
                              <w:adjustRightInd w:val="0"/>
                              <w:ind w:leftChars="0"/>
                              <w:textAlignment w:val="baseline"/>
                            </w:pPr>
                            <w:r w:rsidRPr="007B2B3A">
                              <w:t>FFS: Joint processing</w:t>
                            </w:r>
                          </w:p>
                          <w:p w14:paraId="2B74CC47" w14:textId="77777777" w:rsidR="00833525" w:rsidRPr="007B2B3A" w:rsidRDefault="00833525" w:rsidP="00833525">
                            <w:pPr>
                              <w:pStyle w:val="ListParagraph"/>
                              <w:numPr>
                                <w:ilvl w:val="1"/>
                                <w:numId w:val="8"/>
                              </w:numPr>
                              <w:overflowPunct w:val="0"/>
                              <w:autoSpaceDE w:val="0"/>
                              <w:autoSpaceDN w:val="0"/>
                              <w:adjustRightInd w:val="0"/>
                              <w:ind w:leftChars="0"/>
                              <w:textAlignment w:val="baseline"/>
                            </w:pPr>
                            <w:r w:rsidRPr="007B2B3A">
                              <w:t xml:space="preserve">Companies to evaluate performance of both separate and joint processing for the next meeting with the objective to make a decision next meeting. A minimum set of simulation scenarios </w:t>
                            </w:r>
                            <w:r>
                              <w:t>may</w:t>
                            </w:r>
                            <w:r w:rsidRPr="007B2B3A">
                              <w:t xml:space="preserve"> be agreed to manage the workload for the next meeting.</w:t>
                            </w:r>
                          </w:p>
                          <w:p w14:paraId="6E9E873F" w14:textId="48B67978" w:rsidR="0069210C" w:rsidRPr="00833525" w:rsidRDefault="00833525" w:rsidP="00833525">
                            <w:pPr>
                              <w:pStyle w:val="ListParagraph"/>
                              <w:numPr>
                                <w:ilvl w:val="0"/>
                                <w:numId w:val="8"/>
                              </w:numPr>
                              <w:overflowPunct w:val="0"/>
                              <w:autoSpaceDE w:val="0"/>
                              <w:autoSpaceDN w:val="0"/>
                              <w:adjustRightInd w:val="0"/>
                              <w:ind w:leftChars="0"/>
                              <w:textAlignment w:val="baseline"/>
                            </w:pPr>
                            <w:r w:rsidRPr="007B2B3A">
                              <w:t>Baseline case is prioritized.</w:t>
                            </w:r>
                          </w:p>
                        </w:txbxContent>
                      </wps:txbx>
                      <wps:bodyPr rot="0" vert="horz" wrap="square" lIns="91440" tIns="45720" rIns="91440" bIns="45720" anchor="t" anchorCtr="0">
                        <a:spAutoFit/>
                      </wps:bodyPr>
                    </wps:wsp>
                  </a:graphicData>
                </a:graphic>
              </wp:inline>
            </w:drawing>
          </mc:Choice>
          <mc:Fallback>
            <w:pict>
              <v:shapetype w14:anchorId="628262B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6EDA087C" w14:textId="77777777" w:rsidR="00833525" w:rsidRDefault="00833525" w:rsidP="00833525">
                      <w:pPr>
                        <w:spacing w:after="120"/>
                        <w:rPr>
                          <w:b/>
                          <w:u w:val="single"/>
                        </w:rPr>
                      </w:pPr>
                      <w:r w:rsidRPr="005D3B76">
                        <w:rPr>
                          <w:b/>
                          <w:u w:val="single"/>
                        </w:rPr>
                        <w:t>Issue 1-1-</w:t>
                      </w:r>
                      <w:r>
                        <w:rPr>
                          <w:b/>
                          <w:u w:val="single"/>
                        </w:rPr>
                        <w:t>4</w:t>
                      </w:r>
                      <w:r w:rsidRPr="005D3B76">
                        <w:rPr>
                          <w:b/>
                          <w:u w:val="single"/>
                        </w:rPr>
                        <w:t>: Receiver assumption for mDCI case.</w:t>
                      </w:r>
                    </w:p>
                    <w:p w14:paraId="3D84724F" w14:textId="77777777" w:rsidR="00833525" w:rsidRPr="007B2B3A" w:rsidRDefault="00833525" w:rsidP="00833525">
                      <w:pPr>
                        <w:pStyle w:val="ListParagraph"/>
                        <w:numPr>
                          <w:ilvl w:val="0"/>
                          <w:numId w:val="7"/>
                        </w:numPr>
                        <w:overflowPunct w:val="0"/>
                        <w:autoSpaceDE w:val="0"/>
                        <w:autoSpaceDN w:val="0"/>
                        <w:adjustRightInd w:val="0"/>
                        <w:ind w:leftChars="0"/>
                        <w:textAlignment w:val="baseline"/>
                        <w:rPr>
                          <w:lang w:eastAsia="zh-CN"/>
                        </w:rPr>
                      </w:pPr>
                      <w:r w:rsidRPr="007B2B3A">
                        <w:rPr>
                          <w:lang w:eastAsia="zh-CN"/>
                        </w:rPr>
                        <w:t>Agreement:</w:t>
                      </w:r>
                    </w:p>
                    <w:p w14:paraId="1D2224E1" w14:textId="77777777" w:rsidR="00833525" w:rsidRPr="007B2B3A" w:rsidRDefault="00833525" w:rsidP="00833525">
                      <w:pPr>
                        <w:pStyle w:val="ListParagraph"/>
                        <w:numPr>
                          <w:ilvl w:val="0"/>
                          <w:numId w:val="8"/>
                        </w:numPr>
                        <w:overflowPunct w:val="0"/>
                        <w:autoSpaceDE w:val="0"/>
                        <w:autoSpaceDN w:val="0"/>
                        <w:adjustRightInd w:val="0"/>
                        <w:ind w:leftChars="0"/>
                        <w:textAlignment w:val="baseline"/>
                      </w:pPr>
                      <w:r w:rsidRPr="007B2B3A">
                        <w:t>Define requirement with separate processing as a baseline for fully overlapping (1+1) and non-overlapping (2+2) scenarios.</w:t>
                      </w:r>
                    </w:p>
                    <w:p w14:paraId="41ED9FF5" w14:textId="77777777" w:rsidR="00833525" w:rsidRPr="007B2B3A" w:rsidRDefault="00833525" w:rsidP="00833525">
                      <w:pPr>
                        <w:pStyle w:val="ListParagraph"/>
                        <w:numPr>
                          <w:ilvl w:val="1"/>
                          <w:numId w:val="8"/>
                        </w:numPr>
                        <w:overflowPunct w:val="0"/>
                        <w:autoSpaceDE w:val="0"/>
                        <w:autoSpaceDN w:val="0"/>
                        <w:adjustRightInd w:val="0"/>
                        <w:ind w:leftChars="0"/>
                        <w:textAlignment w:val="baseline"/>
                      </w:pPr>
                      <w:r w:rsidRPr="007B2B3A">
                        <w:t>Other scenario</w:t>
                      </w:r>
                      <w:r>
                        <w:t>s</w:t>
                      </w:r>
                      <w:r w:rsidRPr="007B2B3A">
                        <w:t xml:space="preserve"> not precluded</w:t>
                      </w:r>
                      <w:r>
                        <w:t>, such as</w:t>
                      </w:r>
                      <w:r w:rsidRPr="007B2B3A">
                        <w:t xml:space="preserve"> fully overlapping (2+2)   </w:t>
                      </w:r>
                    </w:p>
                    <w:p w14:paraId="541E5A23" w14:textId="77777777" w:rsidR="00833525" w:rsidRPr="007B2B3A" w:rsidRDefault="00833525" w:rsidP="00833525">
                      <w:pPr>
                        <w:pStyle w:val="ListParagraph"/>
                        <w:numPr>
                          <w:ilvl w:val="0"/>
                          <w:numId w:val="8"/>
                        </w:numPr>
                        <w:overflowPunct w:val="0"/>
                        <w:autoSpaceDE w:val="0"/>
                        <w:autoSpaceDN w:val="0"/>
                        <w:adjustRightInd w:val="0"/>
                        <w:ind w:leftChars="0"/>
                        <w:textAlignment w:val="baseline"/>
                      </w:pPr>
                      <w:r w:rsidRPr="007B2B3A">
                        <w:t>FFS: Joint processing</w:t>
                      </w:r>
                    </w:p>
                    <w:p w14:paraId="2B74CC47" w14:textId="77777777" w:rsidR="00833525" w:rsidRPr="007B2B3A" w:rsidRDefault="00833525" w:rsidP="00833525">
                      <w:pPr>
                        <w:pStyle w:val="ListParagraph"/>
                        <w:numPr>
                          <w:ilvl w:val="1"/>
                          <w:numId w:val="8"/>
                        </w:numPr>
                        <w:overflowPunct w:val="0"/>
                        <w:autoSpaceDE w:val="0"/>
                        <w:autoSpaceDN w:val="0"/>
                        <w:adjustRightInd w:val="0"/>
                        <w:ind w:leftChars="0"/>
                        <w:textAlignment w:val="baseline"/>
                      </w:pPr>
                      <w:r w:rsidRPr="007B2B3A">
                        <w:t xml:space="preserve">Companies to evaluate performance of both separate and joint processing for the next meeting with the objective to make a decision next meeting. A minimum set of simulation scenarios </w:t>
                      </w:r>
                      <w:r>
                        <w:t>may</w:t>
                      </w:r>
                      <w:r w:rsidRPr="007B2B3A">
                        <w:t xml:space="preserve"> be agreed to manage the workload for the next meeting.</w:t>
                      </w:r>
                    </w:p>
                    <w:p w14:paraId="6E9E873F" w14:textId="48B67978" w:rsidR="0069210C" w:rsidRPr="00833525" w:rsidRDefault="00833525" w:rsidP="00833525">
                      <w:pPr>
                        <w:pStyle w:val="ListParagraph"/>
                        <w:numPr>
                          <w:ilvl w:val="0"/>
                          <w:numId w:val="8"/>
                        </w:numPr>
                        <w:overflowPunct w:val="0"/>
                        <w:autoSpaceDE w:val="0"/>
                        <w:autoSpaceDN w:val="0"/>
                        <w:adjustRightInd w:val="0"/>
                        <w:ind w:leftChars="0"/>
                        <w:textAlignment w:val="baseline"/>
                      </w:pPr>
                      <w:r w:rsidRPr="007B2B3A">
                        <w:t>Baseline case is prioritized.</w:t>
                      </w:r>
                    </w:p>
                  </w:txbxContent>
                </v:textbox>
                <w10:anchorlock/>
              </v:shape>
            </w:pict>
          </mc:Fallback>
        </mc:AlternateContent>
      </w:r>
    </w:p>
    <w:p w14:paraId="3020DC5C" w14:textId="197FB14F" w:rsidR="00AA3CD8" w:rsidRDefault="004910AF" w:rsidP="00EA096D">
      <w:pPr>
        <w:pStyle w:val="ListParagraph"/>
        <w:ind w:leftChars="0" w:left="0"/>
        <w:jc w:val="both"/>
        <w:rPr>
          <w:rFonts w:eastAsiaTheme="minorEastAsia"/>
          <w:bCs/>
          <w:lang w:eastAsia="zh-TW"/>
        </w:rPr>
      </w:pPr>
      <w:r>
        <w:rPr>
          <w:rFonts w:eastAsiaTheme="minorEastAsia"/>
          <w:bCs/>
          <w:lang w:eastAsia="zh-TW"/>
        </w:rPr>
        <w:t>In the previous meeting it was agreed to keep both receiver options open. We suggest keeping it open until we have enough aligned simulation results of both receiver options.</w:t>
      </w:r>
      <w:r w:rsidR="00267496">
        <w:rPr>
          <w:rFonts w:eastAsiaTheme="minorEastAsia"/>
          <w:bCs/>
          <w:lang w:eastAsia="zh-TW"/>
        </w:rPr>
        <w:t xml:space="preserve"> However, our own simulation results show that separate processing receiver assumption requires high isolation between panels to work properly</w:t>
      </w:r>
      <w:r w:rsidR="001B646C">
        <w:rPr>
          <w:rFonts w:eastAsiaTheme="minorEastAsia"/>
          <w:bCs/>
          <w:lang w:eastAsia="zh-TW"/>
        </w:rPr>
        <w:t xml:space="preserve"> [2]</w:t>
      </w:r>
      <w:r w:rsidR="00267496">
        <w:rPr>
          <w:rFonts w:eastAsiaTheme="minorEastAsia"/>
          <w:bCs/>
          <w:lang w:eastAsia="zh-TW"/>
        </w:rPr>
        <w:t>.</w:t>
      </w:r>
    </w:p>
    <w:p w14:paraId="05665F2C" w14:textId="15FAD3A9" w:rsidR="00267496" w:rsidRDefault="00267496" w:rsidP="00267496">
      <w:pPr>
        <w:pStyle w:val="ListParagraph"/>
        <w:ind w:leftChars="0" w:left="0"/>
        <w:jc w:val="both"/>
        <w:rPr>
          <w:rFonts w:eastAsiaTheme="minorEastAsia"/>
          <w:b/>
          <w:lang w:eastAsia="zh-TW"/>
        </w:rPr>
      </w:pPr>
      <w:r w:rsidRPr="004910AF">
        <w:rPr>
          <w:rFonts w:eastAsiaTheme="minorEastAsia"/>
          <w:b/>
          <w:lang w:eastAsia="zh-TW"/>
        </w:rPr>
        <w:t>Proposal #</w:t>
      </w:r>
      <w:r w:rsidR="00833525">
        <w:rPr>
          <w:rFonts w:eastAsiaTheme="minorEastAsia"/>
          <w:b/>
          <w:lang w:eastAsia="zh-TW"/>
        </w:rPr>
        <w:t>1</w:t>
      </w:r>
      <w:r w:rsidRPr="004910AF">
        <w:rPr>
          <w:rFonts w:eastAsiaTheme="minorEastAsia"/>
          <w:b/>
          <w:lang w:eastAsia="zh-TW"/>
        </w:rPr>
        <w:t xml:space="preserve">: We propose to </w:t>
      </w:r>
      <w:r>
        <w:rPr>
          <w:rFonts w:eastAsiaTheme="minorEastAsia"/>
          <w:b/>
          <w:lang w:eastAsia="zh-TW"/>
        </w:rPr>
        <w:t xml:space="preserve">consider separate processing receiver assumption </w:t>
      </w:r>
      <w:r w:rsidR="00833525">
        <w:rPr>
          <w:rFonts w:eastAsiaTheme="minorEastAsia"/>
          <w:b/>
          <w:lang w:eastAsia="zh-TW"/>
        </w:rPr>
        <w:t>for mDCI fully overlapping only to (1+1) scenario</w:t>
      </w:r>
      <w:r>
        <w:rPr>
          <w:rFonts w:eastAsiaTheme="minorEastAsia"/>
          <w:b/>
          <w:lang w:eastAsia="zh-TW"/>
        </w:rPr>
        <w:t xml:space="preserve"> due to </w:t>
      </w:r>
      <w:r w:rsidR="00833525">
        <w:rPr>
          <w:rFonts w:eastAsiaTheme="minorEastAsia"/>
          <w:b/>
          <w:lang w:eastAsia="zh-TW"/>
        </w:rPr>
        <w:t xml:space="preserve">too </w:t>
      </w:r>
      <w:r>
        <w:rPr>
          <w:rFonts w:eastAsiaTheme="minorEastAsia"/>
          <w:b/>
          <w:lang w:eastAsia="zh-TW"/>
        </w:rPr>
        <w:t>high isolation requirement</w:t>
      </w:r>
      <w:r w:rsidR="00833525">
        <w:rPr>
          <w:rFonts w:eastAsiaTheme="minorEastAsia"/>
          <w:b/>
          <w:lang w:eastAsia="zh-TW"/>
        </w:rPr>
        <w:t xml:space="preserve"> for (2+2)</w:t>
      </w:r>
      <w:r w:rsidRPr="004910AF">
        <w:rPr>
          <w:rFonts w:eastAsiaTheme="minorEastAsia"/>
          <w:b/>
          <w:lang w:eastAsia="zh-TW"/>
        </w:rPr>
        <w:t>.</w:t>
      </w:r>
    </w:p>
    <w:p w14:paraId="48F4F793" w14:textId="7C59B974" w:rsidR="00833525" w:rsidRDefault="00833525" w:rsidP="00833525">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2</w:t>
      </w:r>
      <w:r w:rsidRPr="004910AF">
        <w:rPr>
          <w:rFonts w:eastAsiaTheme="minorEastAsia"/>
          <w:b/>
          <w:lang w:eastAsia="zh-TW"/>
        </w:rPr>
        <w:t xml:space="preserve">: </w:t>
      </w:r>
      <w:bookmarkStart w:id="4" w:name="_Hlk149302203"/>
      <w:r w:rsidRPr="004910AF">
        <w:rPr>
          <w:rFonts w:eastAsiaTheme="minorEastAsia"/>
          <w:b/>
          <w:lang w:eastAsia="zh-TW"/>
        </w:rPr>
        <w:t xml:space="preserve">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mDCI fully overlapping</w:t>
      </w:r>
      <w:r w:rsidR="00DE1C9E">
        <w:rPr>
          <w:rFonts w:eastAsiaTheme="minorEastAsia"/>
          <w:b/>
          <w:lang w:eastAsia="zh-TW"/>
        </w:rPr>
        <w:t xml:space="preserve"> and non</w:t>
      </w:r>
      <w:r w:rsidR="00DE1C9E">
        <w:rPr>
          <w:rFonts w:eastAsiaTheme="minorEastAsia"/>
          <w:b/>
          <w:lang w:eastAsia="zh-TW"/>
        </w:rPr>
        <w:noBreakHyphen/>
        <w:t>overlapping</w:t>
      </w:r>
      <w:r>
        <w:rPr>
          <w:rFonts w:eastAsiaTheme="minorEastAsia"/>
          <w:b/>
          <w:lang w:eastAsia="zh-TW"/>
        </w:rPr>
        <w:t xml:space="preserve"> to (2+2)</w:t>
      </w:r>
      <w:r w:rsidR="00DE1C9E">
        <w:rPr>
          <w:rFonts w:eastAsiaTheme="minorEastAsia"/>
          <w:b/>
          <w:lang w:eastAsia="zh-TW"/>
        </w:rPr>
        <w:t xml:space="preserve"> scenarios</w:t>
      </w:r>
      <w:r>
        <w:rPr>
          <w:rFonts w:eastAsiaTheme="minorEastAsia"/>
          <w:b/>
          <w:lang w:eastAsia="zh-TW"/>
        </w:rPr>
        <w:t xml:space="preserve"> if UE capability for joint processing is introduced</w:t>
      </w:r>
      <w:r w:rsidRPr="004910AF">
        <w:rPr>
          <w:rFonts w:eastAsiaTheme="minorEastAsia"/>
          <w:b/>
          <w:lang w:eastAsia="zh-TW"/>
        </w:rPr>
        <w:t>.</w:t>
      </w:r>
      <w:bookmarkEnd w:id="4"/>
    </w:p>
    <w:p w14:paraId="192CA4AF" w14:textId="1C7A9035" w:rsidR="00A9359B" w:rsidRDefault="00A9359B" w:rsidP="00833525">
      <w:pPr>
        <w:pStyle w:val="ListParagraph"/>
        <w:ind w:leftChars="0" w:left="0"/>
        <w:jc w:val="both"/>
        <w:rPr>
          <w:rFonts w:eastAsiaTheme="minorEastAsia"/>
          <w:b/>
          <w:lang w:eastAsia="zh-TW"/>
        </w:rPr>
      </w:pPr>
      <w:r>
        <w:rPr>
          <w:rFonts w:eastAsiaTheme="minorEastAsia"/>
          <w:b/>
          <w:lang w:eastAsia="zh-TW"/>
        </w:rPr>
        <w:t xml:space="preserve">Proposal #3: We propose to introduce </w:t>
      </w:r>
      <w:r>
        <w:rPr>
          <w:rFonts w:eastAsiaTheme="minorEastAsia"/>
          <w:b/>
          <w:lang w:eastAsia="zh-TW"/>
        </w:rPr>
        <w:t>UE capability for joint processing</w:t>
      </w:r>
      <w:r>
        <w:rPr>
          <w:rFonts w:eastAsiaTheme="minorEastAsia"/>
          <w:b/>
          <w:lang w:eastAsia="zh-TW"/>
        </w:rPr>
        <w:t>.</w:t>
      </w:r>
    </w:p>
    <w:p w14:paraId="1564A115" w14:textId="77777777" w:rsidR="00833525" w:rsidRDefault="00833525" w:rsidP="00267496">
      <w:pPr>
        <w:pStyle w:val="ListParagraph"/>
        <w:ind w:leftChars="0" w:left="0"/>
        <w:jc w:val="both"/>
        <w:rPr>
          <w:rFonts w:eastAsiaTheme="minorEastAsia"/>
          <w:b/>
          <w:lang w:eastAsia="zh-TW"/>
        </w:rPr>
      </w:pPr>
    </w:p>
    <w:p w14:paraId="30A688EB" w14:textId="7FDF7696" w:rsidR="00833525" w:rsidRDefault="00833525" w:rsidP="00267496">
      <w:pPr>
        <w:pStyle w:val="ListParagraph"/>
        <w:ind w:leftChars="0" w:left="0"/>
        <w:jc w:val="both"/>
        <w:rPr>
          <w:rFonts w:eastAsiaTheme="minorEastAsia"/>
          <w:b/>
          <w:lang w:eastAsia="zh-TW"/>
        </w:rPr>
      </w:pPr>
    </w:p>
    <w:p w14:paraId="3AD542D1" w14:textId="1A4ED25A" w:rsidR="00833525" w:rsidRDefault="00833525" w:rsidP="00267496">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5CE888EE" wp14:editId="5FDA022D">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9C93BFD" w14:textId="77777777" w:rsidR="00833525" w:rsidRPr="00266E14" w:rsidRDefault="00833525" w:rsidP="00833525">
                            <w:pPr>
                              <w:spacing w:after="120"/>
                              <w:rPr>
                                <w:b/>
                                <w:szCs w:val="24"/>
                                <w:u w:val="single"/>
                                <w:lang w:eastAsia="zh-CN"/>
                              </w:rPr>
                            </w:pPr>
                            <w:r w:rsidRPr="00D12555">
                              <w:rPr>
                                <w:b/>
                                <w:u w:val="single"/>
                              </w:rPr>
                              <w:t>Issue 1-1-</w:t>
                            </w:r>
                            <w:r>
                              <w:rPr>
                                <w:b/>
                                <w:u w:val="single"/>
                              </w:rPr>
                              <w:t>5</w:t>
                            </w:r>
                            <w:r w:rsidRPr="00D12555">
                              <w:rPr>
                                <w:b/>
                                <w:u w:val="single"/>
                              </w:rPr>
                              <w:t>: Receiver assumption for sDCI SDM case.</w:t>
                            </w:r>
                          </w:p>
                          <w:p w14:paraId="080F0E30" w14:textId="77777777" w:rsidR="00833525" w:rsidRPr="006418CD" w:rsidRDefault="00833525" w:rsidP="00833525">
                            <w:pPr>
                              <w:pStyle w:val="ListParagraph"/>
                              <w:numPr>
                                <w:ilvl w:val="0"/>
                                <w:numId w:val="6"/>
                              </w:numPr>
                              <w:overflowPunct w:val="0"/>
                              <w:autoSpaceDE w:val="0"/>
                              <w:autoSpaceDN w:val="0"/>
                              <w:adjustRightInd w:val="0"/>
                              <w:ind w:leftChars="0"/>
                              <w:textAlignment w:val="baseline"/>
                              <w:rPr>
                                <w:lang w:eastAsia="zh-CN"/>
                              </w:rPr>
                            </w:pPr>
                            <w:r w:rsidRPr="006418CD">
                              <w:rPr>
                                <w:lang w:eastAsia="zh-CN"/>
                              </w:rPr>
                              <w:t>Agreement:</w:t>
                            </w:r>
                          </w:p>
                          <w:p w14:paraId="44A00088" w14:textId="77777777" w:rsidR="00833525" w:rsidRPr="006418CD" w:rsidRDefault="00833525" w:rsidP="00833525">
                            <w:pPr>
                              <w:pStyle w:val="ListParagraph"/>
                              <w:numPr>
                                <w:ilvl w:val="0"/>
                                <w:numId w:val="9"/>
                              </w:numPr>
                              <w:overflowPunct w:val="0"/>
                              <w:autoSpaceDE w:val="0"/>
                              <w:autoSpaceDN w:val="0"/>
                              <w:adjustRightInd w:val="0"/>
                              <w:ind w:leftChars="0"/>
                              <w:textAlignment w:val="baseline"/>
                              <w:rPr>
                                <w:lang w:eastAsia="zh-CN"/>
                              </w:rPr>
                            </w:pPr>
                            <w:r w:rsidRPr="006418CD">
                              <w:rPr>
                                <w:lang w:eastAsia="zh-CN"/>
                              </w:rPr>
                              <w:tab/>
                              <w:t xml:space="preserve">Evaluate joint and separate </w:t>
                            </w:r>
                            <w:r>
                              <w:rPr>
                                <w:lang w:eastAsia="zh-CN"/>
                              </w:rPr>
                              <w:t xml:space="preserve">processing </w:t>
                            </w:r>
                            <w:r w:rsidRPr="006418CD">
                              <w:rPr>
                                <w:lang w:eastAsia="zh-CN"/>
                              </w:rPr>
                              <w:t xml:space="preserve">for </w:t>
                            </w:r>
                            <w:r>
                              <w:rPr>
                                <w:lang w:eastAsia="zh-CN"/>
                              </w:rPr>
                              <w:t>s</w:t>
                            </w:r>
                            <w:r w:rsidRPr="006418CD">
                              <w:rPr>
                                <w:lang w:eastAsia="zh-CN"/>
                              </w:rPr>
                              <w:t>DCI.</w:t>
                            </w:r>
                          </w:p>
                          <w:p w14:paraId="3C02E4C4" w14:textId="1F38C25F" w:rsidR="00833525" w:rsidRPr="00833525" w:rsidRDefault="00833525" w:rsidP="00833525">
                            <w:pPr>
                              <w:pStyle w:val="ListParagraph"/>
                              <w:numPr>
                                <w:ilvl w:val="0"/>
                                <w:numId w:val="9"/>
                              </w:numPr>
                              <w:overflowPunct w:val="0"/>
                              <w:autoSpaceDE w:val="0"/>
                              <w:autoSpaceDN w:val="0"/>
                              <w:adjustRightInd w:val="0"/>
                              <w:ind w:leftChars="0"/>
                              <w:textAlignment w:val="baseline"/>
                              <w:rPr>
                                <w:lang w:eastAsia="zh-CN"/>
                              </w:rPr>
                            </w:pPr>
                            <w:r w:rsidRPr="006418CD">
                              <w:rPr>
                                <w:lang w:eastAsia="zh-CN"/>
                              </w:rPr>
                              <w:tab/>
                              <w:t>For sDCI, consider separate processing as baseline.  Joint processing is FFS.</w:t>
                            </w:r>
                          </w:p>
                        </w:txbxContent>
                      </wps:txbx>
                      <wps:bodyPr rot="0" vert="horz" wrap="square" lIns="91440" tIns="45720" rIns="91440" bIns="45720" anchor="t" anchorCtr="0">
                        <a:spAutoFit/>
                      </wps:bodyPr>
                    </wps:wsp>
                  </a:graphicData>
                </a:graphic>
              </wp:inline>
            </w:drawing>
          </mc:Choice>
          <mc:Fallback>
            <w:pict>
              <v:shape w14:anchorId="5CE888EE"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09C93BFD" w14:textId="77777777" w:rsidR="00833525" w:rsidRPr="00266E14" w:rsidRDefault="00833525" w:rsidP="00833525">
                      <w:pPr>
                        <w:spacing w:after="120"/>
                        <w:rPr>
                          <w:b/>
                          <w:szCs w:val="24"/>
                          <w:u w:val="single"/>
                          <w:lang w:eastAsia="zh-CN"/>
                        </w:rPr>
                      </w:pPr>
                      <w:r w:rsidRPr="00D12555">
                        <w:rPr>
                          <w:b/>
                          <w:u w:val="single"/>
                        </w:rPr>
                        <w:t>Issue 1-1-</w:t>
                      </w:r>
                      <w:r>
                        <w:rPr>
                          <w:b/>
                          <w:u w:val="single"/>
                        </w:rPr>
                        <w:t>5</w:t>
                      </w:r>
                      <w:r w:rsidRPr="00D12555">
                        <w:rPr>
                          <w:b/>
                          <w:u w:val="single"/>
                        </w:rPr>
                        <w:t>: Receiver assumption for sDCI SDM case.</w:t>
                      </w:r>
                    </w:p>
                    <w:p w14:paraId="080F0E30" w14:textId="77777777" w:rsidR="00833525" w:rsidRPr="006418CD" w:rsidRDefault="00833525" w:rsidP="00833525">
                      <w:pPr>
                        <w:pStyle w:val="ListParagraph"/>
                        <w:numPr>
                          <w:ilvl w:val="0"/>
                          <w:numId w:val="6"/>
                        </w:numPr>
                        <w:overflowPunct w:val="0"/>
                        <w:autoSpaceDE w:val="0"/>
                        <w:autoSpaceDN w:val="0"/>
                        <w:adjustRightInd w:val="0"/>
                        <w:ind w:leftChars="0"/>
                        <w:textAlignment w:val="baseline"/>
                        <w:rPr>
                          <w:lang w:eastAsia="zh-CN"/>
                        </w:rPr>
                      </w:pPr>
                      <w:r w:rsidRPr="006418CD">
                        <w:rPr>
                          <w:lang w:eastAsia="zh-CN"/>
                        </w:rPr>
                        <w:t>Agreement:</w:t>
                      </w:r>
                    </w:p>
                    <w:p w14:paraId="44A00088" w14:textId="77777777" w:rsidR="00833525" w:rsidRPr="006418CD" w:rsidRDefault="00833525" w:rsidP="00833525">
                      <w:pPr>
                        <w:pStyle w:val="ListParagraph"/>
                        <w:numPr>
                          <w:ilvl w:val="0"/>
                          <w:numId w:val="9"/>
                        </w:numPr>
                        <w:overflowPunct w:val="0"/>
                        <w:autoSpaceDE w:val="0"/>
                        <w:autoSpaceDN w:val="0"/>
                        <w:adjustRightInd w:val="0"/>
                        <w:ind w:leftChars="0"/>
                        <w:textAlignment w:val="baseline"/>
                        <w:rPr>
                          <w:lang w:eastAsia="zh-CN"/>
                        </w:rPr>
                      </w:pPr>
                      <w:r w:rsidRPr="006418CD">
                        <w:rPr>
                          <w:lang w:eastAsia="zh-CN"/>
                        </w:rPr>
                        <w:tab/>
                        <w:t xml:space="preserve">Evaluate joint and separate </w:t>
                      </w:r>
                      <w:r>
                        <w:rPr>
                          <w:lang w:eastAsia="zh-CN"/>
                        </w:rPr>
                        <w:t xml:space="preserve">processing </w:t>
                      </w:r>
                      <w:r w:rsidRPr="006418CD">
                        <w:rPr>
                          <w:lang w:eastAsia="zh-CN"/>
                        </w:rPr>
                        <w:t xml:space="preserve">for </w:t>
                      </w:r>
                      <w:r>
                        <w:rPr>
                          <w:lang w:eastAsia="zh-CN"/>
                        </w:rPr>
                        <w:t>s</w:t>
                      </w:r>
                      <w:r w:rsidRPr="006418CD">
                        <w:rPr>
                          <w:lang w:eastAsia="zh-CN"/>
                        </w:rPr>
                        <w:t>DCI.</w:t>
                      </w:r>
                    </w:p>
                    <w:p w14:paraId="3C02E4C4" w14:textId="1F38C25F" w:rsidR="00833525" w:rsidRPr="00833525" w:rsidRDefault="00833525" w:rsidP="00833525">
                      <w:pPr>
                        <w:pStyle w:val="ListParagraph"/>
                        <w:numPr>
                          <w:ilvl w:val="0"/>
                          <w:numId w:val="9"/>
                        </w:numPr>
                        <w:overflowPunct w:val="0"/>
                        <w:autoSpaceDE w:val="0"/>
                        <w:autoSpaceDN w:val="0"/>
                        <w:adjustRightInd w:val="0"/>
                        <w:ind w:leftChars="0"/>
                        <w:textAlignment w:val="baseline"/>
                        <w:rPr>
                          <w:lang w:eastAsia="zh-CN"/>
                        </w:rPr>
                      </w:pPr>
                      <w:r w:rsidRPr="006418CD">
                        <w:rPr>
                          <w:lang w:eastAsia="zh-CN"/>
                        </w:rPr>
                        <w:tab/>
                        <w:t>For sDCI, consider separate processing as baseline.  Joint processing is FFS.</w:t>
                      </w:r>
                    </w:p>
                  </w:txbxContent>
                </v:textbox>
                <w10:anchorlock/>
              </v:shape>
            </w:pict>
          </mc:Fallback>
        </mc:AlternateContent>
      </w:r>
    </w:p>
    <w:p w14:paraId="22510F81" w14:textId="77777777" w:rsidR="00833525" w:rsidRDefault="00833525" w:rsidP="00833525">
      <w:pPr>
        <w:pStyle w:val="ListParagraph"/>
        <w:ind w:leftChars="0" w:left="0"/>
        <w:jc w:val="both"/>
        <w:rPr>
          <w:rFonts w:eastAsiaTheme="minorEastAsia"/>
          <w:bCs/>
          <w:lang w:eastAsia="zh-TW"/>
        </w:rPr>
      </w:pPr>
      <w:r>
        <w:rPr>
          <w:rFonts w:eastAsiaTheme="minorEastAsia"/>
          <w:bCs/>
          <w:lang w:eastAsia="zh-TW"/>
        </w:rPr>
        <w:t>In the previous meeting it was agreed to keep both receiver options open. We suggest keeping it open until we have enough aligned simulation results of both receiver options. However, our own simulation results show that separate processing receiver assumption requires high isolation between panels to work properly [2].</w:t>
      </w:r>
    </w:p>
    <w:p w14:paraId="0E5BD3AD" w14:textId="4D403C70" w:rsidR="00833525" w:rsidRDefault="00833525" w:rsidP="00833525">
      <w:pPr>
        <w:pStyle w:val="ListParagraph"/>
        <w:ind w:leftChars="0" w:left="0"/>
        <w:jc w:val="both"/>
        <w:rPr>
          <w:rFonts w:eastAsiaTheme="minorEastAsia"/>
          <w:b/>
          <w:lang w:eastAsia="zh-TW"/>
        </w:rPr>
      </w:pPr>
      <w:r w:rsidRPr="004910AF">
        <w:rPr>
          <w:rFonts w:eastAsiaTheme="minorEastAsia"/>
          <w:b/>
          <w:lang w:eastAsia="zh-TW"/>
        </w:rPr>
        <w:t>Proposal #</w:t>
      </w:r>
      <w:r w:rsidR="00A9359B">
        <w:rPr>
          <w:rFonts w:eastAsiaTheme="minorEastAsia"/>
          <w:b/>
          <w:lang w:eastAsia="zh-TW"/>
        </w:rPr>
        <w:t>4</w:t>
      </w:r>
      <w:r w:rsidRPr="004910AF">
        <w:rPr>
          <w:rFonts w:eastAsiaTheme="minorEastAsia"/>
          <w:b/>
          <w:lang w:eastAsia="zh-TW"/>
        </w:rPr>
        <w:t xml:space="preserve">: We propose to </w:t>
      </w:r>
      <w:r>
        <w:rPr>
          <w:rFonts w:eastAsiaTheme="minorEastAsia"/>
          <w:b/>
          <w:lang w:eastAsia="zh-TW"/>
        </w:rPr>
        <w:t>consider separate processing receiver assumption for sDCI SDM only to (1+1) scenario due to too high isolation requirement for (2+2)</w:t>
      </w:r>
      <w:r w:rsidRPr="004910AF">
        <w:rPr>
          <w:rFonts w:eastAsiaTheme="minorEastAsia"/>
          <w:b/>
          <w:lang w:eastAsia="zh-TW"/>
        </w:rPr>
        <w:t>.</w:t>
      </w:r>
    </w:p>
    <w:p w14:paraId="73D450B0" w14:textId="333E9C1F" w:rsidR="00833525" w:rsidRDefault="00833525" w:rsidP="00833525">
      <w:pPr>
        <w:pStyle w:val="ListParagraph"/>
        <w:ind w:leftChars="0" w:left="0"/>
        <w:jc w:val="both"/>
        <w:rPr>
          <w:rFonts w:eastAsiaTheme="minorEastAsia"/>
          <w:b/>
          <w:lang w:eastAsia="zh-TW"/>
        </w:rPr>
      </w:pPr>
      <w:r w:rsidRPr="004910AF">
        <w:rPr>
          <w:rFonts w:eastAsiaTheme="minorEastAsia"/>
          <w:b/>
          <w:lang w:eastAsia="zh-TW"/>
        </w:rPr>
        <w:t>Proposal #</w:t>
      </w:r>
      <w:r w:rsidR="00A9359B">
        <w:rPr>
          <w:rFonts w:eastAsiaTheme="minorEastAsia"/>
          <w:b/>
          <w:lang w:eastAsia="zh-TW"/>
        </w:rPr>
        <w:t>5</w:t>
      </w:r>
      <w:r w:rsidRPr="004910AF">
        <w:rPr>
          <w:rFonts w:eastAsiaTheme="minorEastAsia"/>
          <w:b/>
          <w:lang w:eastAsia="zh-TW"/>
        </w:rPr>
        <w:t xml:space="preserve">: 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sDCI SDM to (2+2) scenario if UE capability for joint processing is introduced</w:t>
      </w:r>
      <w:r w:rsidRPr="004910AF">
        <w:rPr>
          <w:rFonts w:eastAsiaTheme="minorEastAsia"/>
          <w:b/>
          <w:lang w:eastAsia="zh-TW"/>
        </w:rPr>
        <w:t>.</w:t>
      </w:r>
    </w:p>
    <w:p w14:paraId="502FB714" w14:textId="518F57B3" w:rsidR="00E54958" w:rsidRDefault="00E54958" w:rsidP="00833525">
      <w:pPr>
        <w:pStyle w:val="ListParagraph"/>
        <w:ind w:leftChars="0" w:left="0"/>
        <w:jc w:val="both"/>
        <w:rPr>
          <w:rFonts w:eastAsiaTheme="minorEastAsia"/>
          <w:b/>
          <w:lang w:eastAsia="zh-TW"/>
        </w:rPr>
      </w:pPr>
    </w:p>
    <w:p w14:paraId="2ED5CDFC" w14:textId="77777777" w:rsidR="00E54958" w:rsidRPr="00A7319C" w:rsidRDefault="00E54958" w:rsidP="00E54958">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4A3CEFE" wp14:editId="3B48A37E">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F8432BB" w14:textId="722F7377" w:rsidR="00E54958" w:rsidRPr="00E54958" w:rsidRDefault="00E54958" w:rsidP="00E54958">
                            <w:pPr>
                              <w:rPr>
                                <w:b/>
                                <w:u w:val="single"/>
                              </w:rPr>
                            </w:pPr>
                            <w:r w:rsidRPr="00D12555">
                              <w:rPr>
                                <w:b/>
                                <w:u w:val="single"/>
                              </w:rPr>
                              <w:t xml:space="preserve">Issue: MCS and layer selection for </w:t>
                            </w:r>
                            <w:r>
                              <w:rPr>
                                <w:b/>
                                <w:u w:val="single"/>
                              </w:rPr>
                              <w:t>s</w:t>
                            </w:r>
                            <w:r w:rsidRPr="00D12555">
                              <w:rPr>
                                <w:b/>
                                <w:u w:val="single"/>
                              </w:rPr>
                              <w:t xml:space="preserve">DCI </w:t>
                            </w:r>
                            <w:r>
                              <w:rPr>
                                <w:b/>
                                <w:u w:val="single"/>
                              </w:rPr>
                              <w:t>SDM</w:t>
                            </w:r>
                            <w:r w:rsidRPr="00D12555">
                              <w:rPr>
                                <w:b/>
                                <w:u w:val="single"/>
                              </w:rPr>
                              <w:t xml:space="preserve"> case.</w:t>
                            </w:r>
                          </w:p>
                        </w:txbxContent>
                      </wps:txbx>
                      <wps:bodyPr rot="0" vert="horz" wrap="square" lIns="91440" tIns="45720" rIns="91440" bIns="45720" anchor="t" anchorCtr="0">
                        <a:spAutoFit/>
                      </wps:bodyPr>
                    </wps:wsp>
                  </a:graphicData>
                </a:graphic>
              </wp:inline>
            </w:drawing>
          </mc:Choice>
          <mc:Fallback>
            <w:pict>
              <v:shape w14:anchorId="24A3CEFE"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1F8432BB" w14:textId="722F7377" w:rsidR="00E54958" w:rsidRPr="00E54958" w:rsidRDefault="00E54958" w:rsidP="00E54958">
                      <w:pPr>
                        <w:rPr>
                          <w:b/>
                          <w:u w:val="single"/>
                        </w:rPr>
                      </w:pPr>
                      <w:r w:rsidRPr="00D12555">
                        <w:rPr>
                          <w:b/>
                          <w:u w:val="single"/>
                        </w:rPr>
                        <w:t xml:space="preserve">Issue: MCS and layer selection for </w:t>
                      </w:r>
                      <w:r>
                        <w:rPr>
                          <w:b/>
                          <w:u w:val="single"/>
                        </w:rPr>
                        <w:t>s</w:t>
                      </w:r>
                      <w:r w:rsidRPr="00D12555">
                        <w:rPr>
                          <w:b/>
                          <w:u w:val="single"/>
                        </w:rPr>
                        <w:t xml:space="preserve">DCI </w:t>
                      </w:r>
                      <w:r>
                        <w:rPr>
                          <w:b/>
                          <w:u w:val="single"/>
                        </w:rPr>
                        <w:t>SDM</w:t>
                      </w:r>
                      <w:r w:rsidRPr="00D12555">
                        <w:rPr>
                          <w:b/>
                          <w:u w:val="single"/>
                        </w:rPr>
                        <w:t xml:space="preserve"> case.</w:t>
                      </w:r>
                    </w:p>
                  </w:txbxContent>
                </v:textbox>
                <w10:anchorlock/>
              </v:shape>
            </w:pict>
          </mc:Fallback>
        </mc:AlternateContent>
      </w:r>
    </w:p>
    <w:p w14:paraId="5B4C00F4" w14:textId="6511322D" w:rsidR="00E54958" w:rsidRDefault="004F0712" w:rsidP="00E54958">
      <w:pPr>
        <w:pStyle w:val="ListParagraph"/>
        <w:ind w:leftChars="0" w:left="0"/>
        <w:jc w:val="both"/>
        <w:rPr>
          <w:rFonts w:eastAsiaTheme="minorEastAsia"/>
          <w:bCs/>
          <w:lang w:eastAsia="zh-TW"/>
        </w:rPr>
      </w:pPr>
      <w:r>
        <w:rPr>
          <w:rFonts w:eastAsiaTheme="minorEastAsia"/>
          <w:bCs/>
          <w:lang w:eastAsia="zh-TW"/>
        </w:rPr>
        <w:t xml:space="preserve">Based on our simulation results, using </w:t>
      </w:r>
      <w:r w:rsidRPr="004F0712">
        <w:rPr>
          <w:rFonts w:eastAsiaTheme="minorEastAsia"/>
          <w:bCs/>
          <w:lang w:eastAsia="zh-TW"/>
        </w:rPr>
        <w:t>MCS17 with rank 1+1 and ρ = -12dB in sDCI SDM with separate processing</w:t>
      </w:r>
      <w:r>
        <w:rPr>
          <w:rFonts w:eastAsiaTheme="minorEastAsia"/>
          <w:bCs/>
          <w:lang w:eastAsia="zh-TW"/>
        </w:rPr>
        <w:t xml:space="preserve"> is feasible configuration. If we would introduce requirements using </w:t>
      </w:r>
      <w:r w:rsidRPr="004F0712">
        <w:rPr>
          <w:rFonts w:eastAsiaTheme="minorEastAsia"/>
          <w:bCs/>
          <w:lang w:eastAsia="zh-TW"/>
        </w:rPr>
        <w:t xml:space="preserve">MCS17 with rank 1+1 in sDCI SDM with </w:t>
      </w:r>
      <w:r>
        <w:rPr>
          <w:rFonts w:eastAsiaTheme="minorEastAsia"/>
          <w:bCs/>
          <w:lang w:eastAsia="zh-TW"/>
        </w:rPr>
        <w:t>joint</w:t>
      </w:r>
      <w:r w:rsidRPr="004F0712">
        <w:rPr>
          <w:rFonts w:eastAsiaTheme="minorEastAsia"/>
          <w:bCs/>
          <w:lang w:eastAsia="zh-TW"/>
        </w:rPr>
        <w:t xml:space="preserve"> processing</w:t>
      </w:r>
      <w:r>
        <w:rPr>
          <w:rFonts w:eastAsiaTheme="minorEastAsia"/>
          <w:bCs/>
          <w:lang w:eastAsia="zh-TW"/>
        </w:rPr>
        <w:t xml:space="preserve">, we would propose to use higher cross-talk with </w:t>
      </w:r>
      <w:r>
        <w:rPr>
          <w:rFonts w:ascii="Calibri" w:eastAsiaTheme="minorEastAsia" w:hAnsi="Calibri" w:cs="Calibri"/>
          <w:bCs/>
          <w:lang w:eastAsia="zh-TW"/>
        </w:rPr>
        <w:t>ρ</w:t>
      </w:r>
      <w:r>
        <w:rPr>
          <w:rFonts w:eastAsiaTheme="minorEastAsia"/>
          <w:bCs/>
          <w:lang w:eastAsia="zh-TW"/>
        </w:rPr>
        <w:t xml:space="preserve"> = </w:t>
      </w:r>
      <w:r>
        <w:rPr>
          <w:rFonts w:eastAsiaTheme="minorEastAsia"/>
          <w:bCs/>
          <w:lang w:eastAsia="zh-TW"/>
        </w:rPr>
        <w:noBreakHyphen/>
        <w:t xml:space="preserve">6dB to achieve adequate difference to separate processing performance. Similarly, If we would introduce requirements using </w:t>
      </w:r>
      <w:r w:rsidRPr="004F0712">
        <w:rPr>
          <w:rFonts w:eastAsiaTheme="minorEastAsia"/>
          <w:bCs/>
          <w:lang w:eastAsia="zh-TW"/>
        </w:rPr>
        <w:t>MCS1</w:t>
      </w:r>
      <w:r>
        <w:rPr>
          <w:rFonts w:eastAsiaTheme="minorEastAsia"/>
          <w:bCs/>
          <w:lang w:eastAsia="zh-TW"/>
        </w:rPr>
        <w:t>3</w:t>
      </w:r>
      <w:r w:rsidRPr="004F0712">
        <w:rPr>
          <w:rFonts w:eastAsiaTheme="minorEastAsia"/>
          <w:bCs/>
          <w:lang w:eastAsia="zh-TW"/>
        </w:rPr>
        <w:t xml:space="preserve"> with rank </w:t>
      </w:r>
      <w:r>
        <w:rPr>
          <w:rFonts w:eastAsiaTheme="minorEastAsia"/>
          <w:bCs/>
          <w:lang w:eastAsia="zh-TW"/>
        </w:rPr>
        <w:t>2</w:t>
      </w:r>
      <w:r w:rsidRPr="004F0712">
        <w:rPr>
          <w:rFonts w:eastAsiaTheme="minorEastAsia"/>
          <w:bCs/>
          <w:lang w:eastAsia="zh-TW"/>
        </w:rPr>
        <w:t>+</w:t>
      </w:r>
      <w:r>
        <w:rPr>
          <w:rFonts w:eastAsiaTheme="minorEastAsia"/>
          <w:bCs/>
          <w:lang w:eastAsia="zh-TW"/>
        </w:rPr>
        <w:t>2</w:t>
      </w:r>
      <w:r w:rsidRPr="004F0712">
        <w:rPr>
          <w:rFonts w:eastAsiaTheme="minorEastAsia"/>
          <w:bCs/>
          <w:lang w:eastAsia="zh-TW"/>
        </w:rPr>
        <w:t xml:space="preserve"> in sDCI SDM with </w:t>
      </w:r>
      <w:r>
        <w:rPr>
          <w:rFonts w:eastAsiaTheme="minorEastAsia"/>
          <w:bCs/>
          <w:lang w:eastAsia="zh-TW"/>
        </w:rPr>
        <w:t>joint</w:t>
      </w:r>
      <w:r w:rsidRPr="004F0712">
        <w:rPr>
          <w:rFonts w:eastAsiaTheme="minorEastAsia"/>
          <w:bCs/>
          <w:lang w:eastAsia="zh-TW"/>
        </w:rPr>
        <w:t xml:space="preserve"> processing</w:t>
      </w:r>
      <w:r>
        <w:rPr>
          <w:rFonts w:eastAsiaTheme="minorEastAsia"/>
          <w:bCs/>
          <w:lang w:eastAsia="zh-TW"/>
        </w:rPr>
        <w:t xml:space="preserve">, we would propose to use higher cross-talk with </w:t>
      </w:r>
      <w:r>
        <w:rPr>
          <w:rFonts w:ascii="Calibri" w:eastAsiaTheme="minorEastAsia" w:hAnsi="Calibri" w:cs="Calibri"/>
          <w:bCs/>
          <w:lang w:eastAsia="zh-TW"/>
        </w:rPr>
        <w:t>ρ</w:t>
      </w:r>
      <w:r>
        <w:rPr>
          <w:rFonts w:eastAsiaTheme="minorEastAsia"/>
          <w:bCs/>
          <w:lang w:eastAsia="zh-TW"/>
        </w:rPr>
        <w:t xml:space="preserve"> = </w:t>
      </w:r>
      <w:r>
        <w:rPr>
          <w:rFonts w:eastAsiaTheme="minorEastAsia"/>
          <w:bCs/>
          <w:lang w:eastAsia="zh-TW"/>
        </w:rPr>
        <w:noBreakHyphen/>
        <w:t>6dB.</w:t>
      </w:r>
    </w:p>
    <w:p w14:paraId="0DCD8AA1" w14:textId="5FC8D694"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6</w:t>
      </w:r>
      <w:r w:rsidRPr="00AA3CD8">
        <w:rPr>
          <w:rFonts w:eastAsiaTheme="minorEastAsia"/>
          <w:b/>
          <w:lang w:eastAsia="zh-TW"/>
        </w:rPr>
        <w:t xml:space="preserve">: </w:t>
      </w:r>
      <w:r>
        <w:rPr>
          <w:rFonts w:eastAsiaTheme="minorEastAsia"/>
          <w:b/>
          <w:lang w:eastAsia="zh-TW"/>
        </w:rPr>
        <w:t xml:space="preserve">We propose to introduce PDSCH requirements using MCS17 with rank 1+1 and </w:t>
      </w:r>
      <w:r>
        <w:rPr>
          <w:rFonts w:ascii="Calibri" w:eastAsiaTheme="minorEastAsia" w:hAnsi="Calibri" w:cs="Calibri"/>
          <w:b/>
          <w:lang w:eastAsia="zh-TW"/>
        </w:rPr>
        <w:t>ρ</w:t>
      </w:r>
      <w:r>
        <w:rPr>
          <w:rFonts w:eastAsiaTheme="minorEastAsia"/>
          <w:b/>
          <w:lang w:eastAsia="zh-TW"/>
        </w:rPr>
        <w:t xml:space="preserve"> = -12dB in sDCI SDM with separate processing.</w:t>
      </w:r>
    </w:p>
    <w:p w14:paraId="214BEAE0" w14:textId="4E4DC037"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We are ok to introduce PDSCH requirements using MCS17 with rank 1+1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sDCI SDM with joint processing</w:t>
      </w:r>
      <w:r w:rsidRPr="00E54958">
        <w:rPr>
          <w:rFonts w:eastAsiaTheme="minorEastAsia"/>
          <w:b/>
          <w:lang w:eastAsia="zh-TW"/>
        </w:rPr>
        <w:t xml:space="preserve"> </w:t>
      </w:r>
      <w:r>
        <w:rPr>
          <w:rFonts w:eastAsiaTheme="minorEastAsia"/>
          <w:b/>
          <w:lang w:eastAsia="zh-TW"/>
        </w:rPr>
        <w:t>with corresponding UE capability.</w:t>
      </w:r>
    </w:p>
    <w:p w14:paraId="787E698A" w14:textId="332B5A8F"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8</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sDCI SDM only for joint processing with corresponding UE capability.</w:t>
      </w:r>
    </w:p>
    <w:p w14:paraId="004997CC" w14:textId="77777777" w:rsidR="00833525" w:rsidRDefault="00833525" w:rsidP="00EA096D">
      <w:pPr>
        <w:pStyle w:val="ListParagraph"/>
        <w:ind w:leftChars="0" w:left="0"/>
        <w:jc w:val="both"/>
        <w:rPr>
          <w:rFonts w:eastAsiaTheme="minorEastAsia"/>
          <w:bCs/>
          <w:lang w:eastAsia="zh-TW"/>
        </w:rPr>
      </w:pPr>
    </w:p>
    <w:p w14:paraId="519DA670" w14:textId="41748E28" w:rsidR="00A7319C" w:rsidRPr="00A7319C" w:rsidRDefault="00A7319C" w:rsidP="00EA096D">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F7E7A96" wp14:editId="22318F1B">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87FD303" w14:textId="77777777" w:rsidR="00833525" w:rsidRDefault="00833525" w:rsidP="00833525">
                            <w:pPr>
                              <w:rPr>
                                <w:b/>
                                <w:u w:val="single"/>
                              </w:rPr>
                            </w:pPr>
                            <w:r w:rsidRPr="00D12555">
                              <w:rPr>
                                <w:b/>
                                <w:u w:val="single"/>
                              </w:rPr>
                              <w:t>Issue 1-1-</w:t>
                            </w:r>
                            <w:r>
                              <w:rPr>
                                <w:b/>
                                <w:u w:val="single"/>
                              </w:rPr>
                              <w:t>6</w:t>
                            </w:r>
                            <w:r w:rsidRPr="00D12555">
                              <w:rPr>
                                <w:b/>
                                <w:u w:val="single"/>
                              </w:rPr>
                              <w:t>: MCS and layer selection for mDCI fully overlapping case.</w:t>
                            </w:r>
                          </w:p>
                          <w:p w14:paraId="1ACEEDDD" w14:textId="77777777" w:rsidR="00833525" w:rsidRPr="008E1C12" w:rsidRDefault="00833525" w:rsidP="00833525">
                            <w:pPr>
                              <w:pStyle w:val="ListParagraph"/>
                              <w:numPr>
                                <w:ilvl w:val="0"/>
                                <w:numId w:val="3"/>
                              </w:numPr>
                              <w:overflowPunct w:val="0"/>
                              <w:autoSpaceDE w:val="0"/>
                              <w:autoSpaceDN w:val="0"/>
                              <w:adjustRightInd w:val="0"/>
                              <w:ind w:leftChars="0"/>
                              <w:textAlignment w:val="baseline"/>
                              <w:rPr>
                                <w:lang w:eastAsia="zh-CN"/>
                              </w:rPr>
                            </w:pPr>
                            <w:r>
                              <w:rPr>
                                <w:lang w:eastAsia="zh-CN"/>
                              </w:rPr>
                              <w:t>A</w:t>
                            </w:r>
                            <w:r w:rsidRPr="008E1C12">
                              <w:rPr>
                                <w:lang w:eastAsia="zh-CN"/>
                              </w:rPr>
                              <w:t>greement:</w:t>
                            </w:r>
                          </w:p>
                          <w:p w14:paraId="0F87ED9D" w14:textId="77777777" w:rsidR="00833525" w:rsidRPr="008E1C12"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8E1C12">
                              <w:rPr>
                                <w:lang w:eastAsia="zh-CN"/>
                              </w:rPr>
                              <w:t>Separate processing</w:t>
                            </w:r>
                          </w:p>
                          <w:p w14:paraId="6CB34798" w14:textId="77777777" w:rsidR="00833525" w:rsidRPr="008E1C12" w:rsidRDefault="00833525" w:rsidP="00833525">
                            <w:pPr>
                              <w:pStyle w:val="ListParagraph"/>
                              <w:numPr>
                                <w:ilvl w:val="2"/>
                                <w:numId w:val="3"/>
                              </w:numPr>
                              <w:overflowPunct w:val="0"/>
                              <w:autoSpaceDE w:val="0"/>
                              <w:autoSpaceDN w:val="0"/>
                              <w:adjustRightInd w:val="0"/>
                              <w:ind w:leftChars="0"/>
                              <w:textAlignment w:val="baseline"/>
                              <w:rPr>
                                <w:lang w:eastAsia="zh-CN"/>
                              </w:rPr>
                            </w:pPr>
                            <w:r w:rsidRPr="008E1C12">
                              <w:rPr>
                                <w:lang w:eastAsia="zh-CN"/>
                              </w:rPr>
                              <w:t>1+1: MCS 17,</w:t>
                            </w:r>
                            <w:r w:rsidRPr="008E1C12">
                              <w:t xml:space="preserve"> ρ = -12dB</w:t>
                            </w:r>
                            <w:r w:rsidRPr="008E1C12">
                              <w:rPr>
                                <w:rFonts w:hint="eastAsia"/>
                                <w:color w:val="0070C0"/>
                                <w:lang w:val="en-US" w:eastAsia="zh-CN"/>
                              </w:rPr>
                              <w:t xml:space="preserve"> </w:t>
                            </w:r>
                          </w:p>
                          <w:p w14:paraId="7E74D208" w14:textId="7DBF81C3" w:rsidR="00A7319C" w:rsidRPr="00A7319C" w:rsidRDefault="00833525" w:rsidP="00833525">
                            <w:pPr>
                              <w:pStyle w:val="ListParagraph"/>
                              <w:numPr>
                                <w:ilvl w:val="2"/>
                                <w:numId w:val="3"/>
                              </w:numPr>
                              <w:overflowPunct w:val="0"/>
                              <w:autoSpaceDE w:val="0"/>
                              <w:autoSpaceDN w:val="0"/>
                              <w:adjustRightInd w:val="0"/>
                              <w:ind w:leftChars="0"/>
                              <w:textAlignment w:val="baseline"/>
                            </w:pPr>
                            <w:r w:rsidRPr="008E1C12">
                              <w:t xml:space="preserve">Other scenarios </w:t>
                            </w:r>
                            <w:r>
                              <w:t xml:space="preserve">are </w:t>
                            </w:r>
                            <w:r w:rsidRPr="008E1C12">
                              <w:t xml:space="preserve">not precluded, </w:t>
                            </w:r>
                            <w:r>
                              <w:t xml:space="preserve">such as </w:t>
                            </w:r>
                            <w:r w:rsidRPr="008E1C12">
                              <w:t>2+2</w:t>
                            </w:r>
                            <w:r>
                              <w:t xml:space="preserve"> configuration.</w:t>
                            </w:r>
                          </w:p>
                        </w:txbxContent>
                      </wps:txbx>
                      <wps:bodyPr rot="0" vert="horz" wrap="square" lIns="91440" tIns="45720" rIns="91440" bIns="45720" anchor="t" anchorCtr="0">
                        <a:spAutoFit/>
                      </wps:bodyPr>
                    </wps:wsp>
                  </a:graphicData>
                </a:graphic>
              </wp:inline>
            </w:drawing>
          </mc:Choice>
          <mc:Fallback>
            <w:pict>
              <v:shape w14:anchorId="2F7E7A96"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87FD303" w14:textId="77777777" w:rsidR="00833525" w:rsidRDefault="00833525" w:rsidP="00833525">
                      <w:pPr>
                        <w:rPr>
                          <w:b/>
                          <w:u w:val="single"/>
                        </w:rPr>
                      </w:pPr>
                      <w:r w:rsidRPr="00D12555">
                        <w:rPr>
                          <w:b/>
                          <w:u w:val="single"/>
                        </w:rPr>
                        <w:t>Issue 1-1-</w:t>
                      </w:r>
                      <w:r>
                        <w:rPr>
                          <w:b/>
                          <w:u w:val="single"/>
                        </w:rPr>
                        <w:t>6</w:t>
                      </w:r>
                      <w:r w:rsidRPr="00D12555">
                        <w:rPr>
                          <w:b/>
                          <w:u w:val="single"/>
                        </w:rPr>
                        <w:t>: MCS and layer selection for mDCI fully overlapping case.</w:t>
                      </w:r>
                    </w:p>
                    <w:p w14:paraId="1ACEEDDD" w14:textId="77777777" w:rsidR="00833525" w:rsidRPr="008E1C12" w:rsidRDefault="00833525" w:rsidP="00833525">
                      <w:pPr>
                        <w:pStyle w:val="ListParagraph"/>
                        <w:numPr>
                          <w:ilvl w:val="0"/>
                          <w:numId w:val="3"/>
                        </w:numPr>
                        <w:overflowPunct w:val="0"/>
                        <w:autoSpaceDE w:val="0"/>
                        <w:autoSpaceDN w:val="0"/>
                        <w:adjustRightInd w:val="0"/>
                        <w:ind w:leftChars="0"/>
                        <w:textAlignment w:val="baseline"/>
                        <w:rPr>
                          <w:lang w:eastAsia="zh-CN"/>
                        </w:rPr>
                      </w:pPr>
                      <w:r>
                        <w:rPr>
                          <w:lang w:eastAsia="zh-CN"/>
                        </w:rPr>
                        <w:t>A</w:t>
                      </w:r>
                      <w:r w:rsidRPr="008E1C12">
                        <w:rPr>
                          <w:lang w:eastAsia="zh-CN"/>
                        </w:rPr>
                        <w:t>greement:</w:t>
                      </w:r>
                    </w:p>
                    <w:p w14:paraId="0F87ED9D" w14:textId="77777777" w:rsidR="00833525" w:rsidRPr="008E1C12"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8E1C12">
                        <w:rPr>
                          <w:lang w:eastAsia="zh-CN"/>
                        </w:rPr>
                        <w:t>Separate processing</w:t>
                      </w:r>
                    </w:p>
                    <w:p w14:paraId="6CB34798" w14:textId="77777777" w:rsidR="00833525" w:rsidRPr="008E1C12" w:rsidRDefault="00833525" w:rsidP="00833525">
                      <w:pPr>
                        <w:pStyle w:val="ListParagraph"/>
                        <w:numPr>
                          <w:ilvl w:val="2"/>
                          <w:numId w:val="3"/>
                        </w:numPr>
                        <w:overflowPunct w:val="0"/>
                        <w:autoSpaceDE w:val="0"/>
                        <w:autoSpaceDN w:val="0"/>
                        <w:adjustRightInd w:val="0"/>
                        <w:ind w:leftChars="0"/>
                        <w:textAlignment w:val="baseline"/>
                        <w:rPr>
                          <w:lang w:eastAsia="zh-CN"/>
                        </w:rPr>
                      </w:pPr>
                      <w:r w:rsidRPr="008E1C12">
                        <w:rPr>
                          <w:lang w:eastAsia="zh-CN"/>
                        </w:rPr>
                        <w:t>1+1: MCS 17,</w:t>
                      </w:r>
                      <w:r w:rsidRPr="008E1C12">
                        <w:t xml:space="preserve"> ρ = -12dB</w:t>
                      </w:r>
                      <w:r w:rsidRPr="008E1C12">
                        <w:rPr>
                          <w:rFonts w:hint="eastAsia"/>
                          <w:color w:val="0070C0"/>
                          <w:lang w:val="en-US" w:eastAsia="zh-CN"/>
                        </w:rPr>
                        <w:t xml:space="preserve"> </w:t>
                      </w:r>
                    </w:p>
                    <w:p w14:paraId="7E74D208" w14:textId="7DBF81C3" w:rsidR="00A7319C" w:rsidRPr="00A7319C" w:rsidRDefault="00833525" w:rsidP="00833525">
                      <w:pPr>
                        <w:pStyle w:val="ListParagraph"/>
                        <w:numPr>
                          <w:ilvl w:val="2"/>
                          <w:numId w:val="3"/>
                        </w:numPr>
                        <w:overflowPunct w:val="0"/>
                        <w:autoSpaceDE w:val="0"/>
                        <w:autoSpaceDN w:val="0"/>
                        <w:adjustRightInd w:val="0"/>
                        <w:ind w:leftChars="0"/>
                        <w:textAlignment w:val="baseline"/>
                      </w:pPr>
                      <w:r w:rsidRPr="008E1C12">
                        <w:t xml:space="preserve">Other scenarios </w:t>
                      </w:r>
                      <w:r>
                        <w:t xml:space="preserve">are </w:t>
                      </w:r>
                      <w:r w:rsidRPr="008E1C12">
                        <w:t xml:space="preserve">not precluded, </w:t>
                      </w:r>
                      <w:r>
                        <w:t xml:space="preserve">such as </w:t>
                      </w:r>
                      <w:r w:rsidRPr="008E1C12">
                        <w:t>2+2</w:t>
                      </w:r>
                      <w:r>
                        <w:t xml:space="preserve"> configuration.</w:t>
                      </w:r>
                    </w:p>
                  </w:txbxContent>
                </v:textbox>
                <w10:anchorlock/>
              </v:shape>
            </w:pict>
          </mc:Fallback>
        </mc:AlternateContent>
      </w:r>
    </w:p>
    <w:p w14:paraId="26194998" w14:textId="6EB65580" w:rsidR="004F0712" w:rsidRDefault="004F0712" w:rsidP="004F0712">
      <w:pPr>
        <w:pStyle w:val="ListParagraph"/>
        <w:ind w:leftChars="0" w:left="0"/>
        <w:jc w:val="both"/>
        <w:rPr>
          <w:rFonts w:eastAsiaTheme="minorEastAsia"/>
          <w:bCs/>
          <w:lang w:eastAsia="zh-TW"/>
        </w:rPr>
      </w:pPr>
      <w:r>
        <w:rPr>
          <w:rFonts w:eastAsiaTheme="minorEastAsia"/>
          <w:bCs/>
          <w:lang w:eastAsia="zh-TW"/>
        </w:rPr>
        <w:t xml:space="preserve">Based on our simulation results, using </w:t>
      </w:r>
      <w:r w:rsidRPr="004F0712">
        <w:rPr>
          <w:rFonts w:eastAsiaTheme="minorEastAsia"/>
          <w:bCs/>
          <w:lang w:eastAsia="zh-TW"/>
        </w:rPr>
        <w:t xml:space="preserve">MCS17 with rank 1+1 and ρ = -12dB in </w:t>
      </w:r>
      <w:r>
        <w:rPr>
          <w:rFonts w:eastAsiaTheme="minorEastAsia"/>
          <w:bCs/>
          <w:lang w:eastAsia="zh-TW"/>
        </w:rPr>
        <w:t>m</w:t>
      </w:r>
      <w:r w:rsidRPr="004F0712">
        <w:rPr>
          <w:rFonts w:eastAsiaTheme="minorEastAsia"/>
          <w:bCs/>
          <w:lang w:eastAsia="zh-TW"/>
        </w:rPr>
        <w:t xml:space="preserve">DCI </w:t>
      </w:r>
      <w:r>
        <w:rPr>
          <w:rFonts w:eastAsiaTheme="minorEastAsia"/>
          <w:bCs/>
          <w:lang w:eastAsia="zh-TW"/>
        </w:rPr>
        <w:t>fully overlapping</w:t>
      </w:r>
      <w:r w:rsidRPr="004F0712">
        <w:rPr>
          <w:rFonts w:eastAsiaTheme="minorEastAsia"/>
          <w:bCs/>
          <w:lang w:eastAsia="zh-TW"/>
        </w:rPr>
        <w:t xml:space="preserve"> with separate processing</w:t>
      </w:r>
      <w:r>
        <w:rPr>
          <w:rFonts w:eastAsiaTheme="minorEastAsia"/>
          <w:bCs/>
          <w:lang w:eastAsia="zh-TW"/>
        </w:rPr>
        <w:t xml:space="preserve"> is feasible configuration. If we would introduce requirements using </w:t>
      </w:r>
      <w:r w:rsidRPr="004F0712">
        <w:rPr>
          <w:rFonts w:eastAsiaTheme="minorEastAsia"/>
          <w:bCs/>
          <w:lang w:eastAsia="zh-TW"/>
        </w:rPr>
        <w:t xml:space="preserve">MCS17 with rank 1+1 in </w:t>
      </w:r>
      <w:r>
        <w:rPr>
          <w:rFonts w:eastAsiaTheme="minorEastAsia"/>
          <w:bCs/>
          <w:lang w:eastAsia="zh-TW"/>
        </w:rPr>
        <w:t>m</w:t>
      </w:r>
      <w:r w:rsidRPr="004F0712">
        <w:rPr>
          <w:rFonts w:eastAsiaTheme="minorEastAsia"/>
          <w:bCs/>
          <w:lang w:eastAsia="zh-TW"/>
        </w:rPr>
        <w:t xml:space="preserve">DCI </w:t>
      </w:r>
      <w:r>
        <w:rPr>
          <w:rFonts w:eastAsiaTheme="minorEastAsia"/>
          <w:bCs/>
          <w:lang w:eastAsia="zh-TW"/>
        </w:rPr>
        <w:t>fully overlapping</w:t>
      </w:r>
      <w:r w:rsidRPr="004F0712">
        <w:rPr>
          <w:rFonts w:eastAsiaTheme="minorEastAsia"/>
          <w:bCs/>
          <w:lang w:eastAsia="zh-TW"/>
        </w:rPr>
        <w:t xml:space="preserve"> with </w:t>
      </w:r>
      <w:r>
        <w:rPr>
          <w:rFonts w:eastAsiaTheme="minorEastAsia"/>
          <w:bCs/>
          <w:lang w:eastAsia="zh-TW"/>
        </w:rPr>
        <w:t>joint</w:t>
      </w:r>
      <w:r w:rsidRPr="004F0712">
        <w:rPr>
          <w:rFonts w:eastAsiaTheme="minorEastAsia"/>
          <w:bCs/>
          <w:lang w:eastAsia="zh-TW"/>
        </w:rPr>
        <w:t xml:space="preserve"> processing</w:t>
      </w:r>
      <w:r>
        <w:rPr>
          <w:rFonts w:eastAsiaTheme="minorEastAsia"/>
          <w:bCs/>
          <w:lang w:eastAsia="zh-TW"/>
        </w:rPr>
        <w:t xml:space="preserve">, we would propose to use higher cross-talk with </w:t>
      </w:r>
      <w:r>
        <w:rPr>
          <w:rFonts w:ascii="Calibri" w:eastAsiaTheme="minorEastAsia" w:hAnsi="Calibri" w:cs="Calibri"/>
          <w:bCs/>
          <w:lang w:eastAsia="zh-TW"/>
        </w:rPr>
        <w:t>ρ</w:t>
      </w:r>
      <w:r>
        <w:rPr>
          <w:rFonts w:eastAsiaTheme="minorEastAsia"/>
          <w:bCs/>
          <w:lang w:eastAsia="zh-TW"/>
        </w:rPr>
        <w:t xml:space="preserve"> = </w:t>
      </w:r>
      <w:r>
        <w:rPr>
          <w:rFonts w:eastAsiaTheme="minorEastAsia"/>
          <w:bCs/>
          <w:lang w:eastAsia="zh-TW"/>
        </w:rPr>
        <w:noBreakHyphen/>
        <w:t xml:space="preserve">6dB to achieve adequate difference to separate processing performance. Similarly, If we would introduce requirements using </w:t>
      </w:r>
      <w:r w:rsidRPr="004F0712">
        <w:rPr>
          <w:rFonts w:eastAsiaTheme="minorEastAsia"/>
          <w:bCs/>
          <w:lang w:eastAsia="zh-TW"/>
        </w:rPr>
        <w:t>MCS1</w:t>
      </w:r>
      <w:r>
        <w:rPr>
          <w:rFonts w:eastAsiaTheme="minorEastAsia"/>
          <w:bCs/>
          <w:lang w:eastAsia="zh-TW"/>
        </w:rPr>
        <w:t>3</w:t>
      </w:r>
      <w:r w:rsidRPr="004F0712">
        <w:rPr>
          <w:rFonts w:eastAsiaTheme="minorEastAsia"/>
          <w:bCs/>
          <w:lang w:eastAsia="zh-TW"/>
        </w:rPr>
        <w:t xml:space="preserve"> with rank </w:t>
      </w:r>
      <w:r>
        <w:rPr>
          <w:rFonts w:eastAsiaTheme="minorEastAsia"/>
          <w:bCs/>
          <w:lang w:eastAsia="zh-TW"/>
        </w:rPr>
        <w:t>2</w:t>
      </w:r>
      <w:r w:rsidRPr="004F0712">
        <w:rPr>
          <w:rFonts w:eastAsiaTheme="minorEastAsia"/>
          <w:bCs/>
          <w:lang w:eastAsia="zh-TW"/>
        </w:rPr>
        <w:t>+</w:t>
      </w:r>
      <w:r>
        <w:rPr>
          <w:rFonts w:eastAsiaTheme="minorEastAsia"/>
          <w:bCs/>
          <w:lang w:eastAsia="zh-TW"/>
        </w:rPr>
        <w:t>2</w:t>
      </w:r>
      <w:r w:rsidRPr="004F0712">
        <w:rPr>
          <w:rFonts w:eastAsiaTheme="minorEastAsia"/>
          <w:bCs/>
          <w:lang w:eastAsia="zh-TW"/>
        </w:rPr>
        <w:t xml:space="preserve"> in </w:t>
      </w:r>
      <w:r>
        <w:rPr>
          <w:rFonts w:eastAsiaTheme="minorEastAsia"/>
          <w:bCs/>
          <w:lang w:eastAsia="zh-TW"/>
        </w:rPr>
        <w:t>m</w:t>
      </w:r>
      <w:r w:rsidRPr="004F0712">
        <w:rPr>
          <w:rFonts w:eastAsiaTheme="minorEastAsia"/>
          <w:bCs/>
          <w:lang w:eastAsia="zh-TW"/>
        </w:rPr>
        <w:t xml:space="preserve">DCI </w:t>
      </w:r>
      <w:r>
        <w:rPr>
          <w:rFonts w:eastAsiaTheme="minorEastAsia"/>
          <w:bCs/>
          <w:lang w:eastAsia="zh-TW"/>
        </w:rPr>
        <w:t>fully overlapping</w:t>
      </w:r>
      <w:r w:rsidRPr="004F0712">
        <w:rPr>
          <w:rFonts w:eastAsiaTheme="minorEastAsia"/>
          <w:bCs/>
          <w:lang w:eastAsia="zh-TW"/>
        </w:rPr>
        <w:t xml:space="preserve"> with </w:t>
      </w:r>
      <w:r>
        <w:rPr>
          <w:rFonts w:eastAsiaTheme="minorEastAsia"/>
          <w:bCs/>
          <w:lang w:eastAsia="zh-TW"/>
        </w:rPr>
        <w:t>joint</w:t>
      </w:r>
      <w:r w:rsidRPr="004F0712">
        <w:rPr>
          <w:rFonts w:eastAsiaTheme="minorEastAsia"/>
          <w:bCs/>
          <w:lang w:eastAsia="zh-TW"/>
        </w:rPr>
        <w:t xml:space="preserve"> processing</w:t>
      </w:r>
      <w:r>
        <w:rPr>
          <w:rFonts w:eastAsiaTheme="minorEastAsia"/>
          <w:bCs/>
          <w:lang w:eastAsia="zh-TW"/>
        </w:rPr>
        <w:t xml:space="preserve">, we would propose to use higher cross-talk with </w:t>
      </w:r>
      <w:r>
        <w:rPr>
          <w:rFonts w:ascii="Calibri" w:eastAsiaTheme="minorEastAsia" w:hAnsi="Calibri" w:cs="Calibri"/>
          <w:bCs/>
          <w:lang w:eastAsia="zh-TW"/>
        </w:rPr>
        <w:t>ρ</w:t>
      </w:r>
      <w:r>
        <w:rPr>
          <w:rFonts w:eastAsiaTheme="minorEastAsia"/>
          <w:bCs/>
          <w:lang w:eastAsia="zh-TW"/>
        </w:rPr>
        <w:t xml:space="preserve"> = </w:t>
      </w:r>
      <w:r>
        <w:rPr>
          <w:rFonts w:eastAsiaTheme="minorEastAsia"/>
          <w:bCs/>
          <w:lang w:eastAsia="zh-TW"/>
        </w:rPr>
        <w:noBreakHyphen/>
        <w:t>6dB.</w:t>
      </w:r>
    </w:p>
    <w:p w14:paraId="5A4254BB" w14:textId="613A30D7"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9</w:t>
      </w:r>
      <w:r w:rsidRPr="00AA3CD8">
        <w:rPr>
          <w:rFonts w:eastAsiaTheme="minorEastAsia"/>
          <w:b/>
          <w:lang w:eastAsia="zh-TW"/>
        </w:rPr>
        <w:t xml:space="preserve">: </w:t>
      </w:r>
      <w:r>
        <w:rPr>
          <w:rFonts w:eastAsiaTheme="minorEastAsia"/>
          <w:b/>
          <w:lang w:eastAsia="zh-TW"/>
        </w:rPr>
        <w:t xml:space="preserve">We propose to introduce PDSCH requirements using MCS17 with rank 1+1 and </w:t>
      </w:r>
      <w:r>
        <w:rPr>
          <w:rFonts w:ascii="Calibri" w:eastAsiaTheme="minorEastAsia" w:hAnsi="Calibri" w:cs="Calibri"/>
          <w:b/>
          <w:lang w:eastAsia="zh-TW"/>
        </w:rPr>
        <w:t>ρ</w:t>
      </w:r>
      <w:r>
        <w:rPr>
          <w:rFonts w:eastAsiaTheme="minorEastAsia"/>
          <w:b/>
          <w:lang w:eastAsia="zh-TW"/>
        </w:rPr>
        <w:t xml:space="preserve"> = -12dB in mDCI fully overlapping with separate processing.</w:t>
      </w:r>
    </w:p>
    <w:p w14:paraId="1F4AC345" w14:textId="4C6E61F5"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10</w:t>
      </w:r>
      <w:r w:rsidRPr="00AA3CD8">
        <w:rPr>
          <w:rFonts w:eastAsiaTheme="minorEastAsia"/>
          <w:b/>
          <w:lang w:eastAsia="zh-TW"/>
        </w:rPr>
        <w:t xml:space="preserve">: </w:t>
      </w:r>
      <w:r>
        <w:rPr>
          <w:rFonts w:eastAsiaTheme="minorEastAsia"/>
          <w:b/>
          <w:lang w:eastAsia="zh-TW"/>
        </w:rPr>
        <w:t xml:space="preserve">We are ok to introduce PDSCH requirements using MCS17 with rank 1+1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fully overlapping with joint processing</w:t>
      </w:r>
      <w:r w:rsidRPr="00E54958">
        <w:rPr>
          <w:rFonts w:eastAsiaTheme="minorEastAsia"/>
          <w:b/>
          <w:lang w:eastAsia="zh-TW"/>
        </w:rPr>
        <w:t xml:space="preserve"> </w:t>
      </w:r>
      <w:r>
        <w:rPr>
          <w:rFonts w:eastAsiaTheme="minorEastAsia"/>
          <w:b/>
          <w:lang w:eastAsia="zh-TW"/>
        </w:rPr>
        <w:t>with corresponding UE capability.</w:t>
      </w:r>
    </w:p>
    <w:p w14:paraId="52529241" w14:textId="39C6C742" w:rsidR="00E54958" w:rsidRDefault="00E54958" w:rsidP="00E54958">
      <w:pPr>
        <w:jc w:val="both"/>
        <w:rPr>
          <w:rFonts w:eastAsiaTheme="minorEastAsia"/>
          <w:b/>
          <w:lang w:eastAsia="zh-TW"/>
        </w:rPr>
      </w:pPr>
      <w:r>
        <w:rPr>
          <w:rFonts w:eastAsiaTheme="minorEastAsia"/>
          <w:b/>
          <w:lang w:eastAsia="zh-TW"/>
        </w:rPr>
        <w:lastRenderedPageBreak/>
        <w:t>Proposal</w:t>
      </w:r>
      <w:r w:rsidRPr="00AA3CD8">
        <w:rPr>
          <w:rFonts w:eastAsiaTheme="minorEastAsia"/>
          <w:b/>
          <w:lang w:eastAsia="zh-TW"/>
        </w:rPr>
        <w:t xml:space="preserve"> #</w:t>
      </w:r>
      <w:r w:rsidR="004F0712">
        <w:rPr>
          <w:rFonts w:eastAsiaTheme="minorEastAsia"/>
          <w:b/>
          <w:lang w:eastAsia="zh-TW"/>
        </w:rPr>
        <w:t>1</w:t>
      </w:r>
      <w:r w:rsidR="00A9359B">
        <w:rPr>
          <w:rFonts w:eastAsiaTheme="minorEastAsia"/>
          <w:b/>
          <w:lang w:eastAsia="zh-TW"/>
        </w:rPr>
        <w:t>1</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fully overlapping only for joint processing with corresponding UE capability.</w:t>
      </w:r>
    </w:p>
    <w:p w14:paraId="7B314880" w14:textId="0EFA3E9D" w:rsidR="00833525" w:rsidRDefault="00833525" w:rsidP="00A7319C">
      <w:pPr>
        <w:pStyle w:val="ListParagraph"/>
        <w:ind w:leftChars="0" w:left="0"/>
        <w:jc w:val="both"/>
        <w:rPr>
          <w:rFonts w:eastAsiaTheme="minorEastAsia"/>
          <w:bCs/>
          <w:lang w:eastAsia="zh-TW"/>
        </w:rPr>
      </w:pPr>
    </w:p>
    <w:p w14:paraId="64D57B0C" w14:textId="77777777" w:rsidR="00833525" w:rsidRPr="00A7319C" w:rsidRDefault="00833525" w:rsidP="00833525">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A36B4C6" wp14:editId="0FC1D936">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91E1D82" w14:textId="77777777" w:rsidR="00833525" w:rsidRDefault="00833525" w:rsidP="00833525">
                            <w:pPr>
                              <w:rPr>
                                <w:b/>
                                <w:u w:val="single"/>
                              </w:rPr>
                            </w:pPr>
                            <w:r w:rsidRPr="00427210">
                              <w:rPr>
                                <w:b/>
                                <w:u w:val="single"/>
                              </w:rPr>
                              <w:t>Issue 1-1-</w:t>
                            </w:r>
                            <w:r>
                              <w:rPr>
                                <w:b/>
                                <w:u w:val="single"/>
                              </w:rPr>
                              <w:t>7</w:t>
                            </w:r>
                            <w:r w:rsidRPr="00427210">
                              <w:rPr>
                                <w:b/>
                                <w:u w:val="single"/>
                              </w:rPr>
                              <w:t>: MCS and layer selection for mDCI non overlapping case.</w:t>
                            </w:r>
                          </w:p>
                          <w:p w14:paraId="635EABDD" w14:textId="77777777" w:rsidR="00833525" w:rsidRPr="00832E15" w:rsidRDefault="00833525" w:rsidP="00833525">
                            <w:pPr>
                              <w:pStyle w:val="ListParagraph"/>
                              <w:numPr>
                                <w:ilvl w:val="0"/>
                                <w:numId w:val="3"/>
                              </w:numPr>
                              <w:overflowPunct w:val="0"/>
                              <w:autoSpaceDE w:val="0"/>
                              <w:autoSpaceDN w:val="0"/>
                              <w:adjustRightInd w:val="0"/>
                              <w:ind w:leftChars="0"/>
                              <w:textAlignment w:val="baseline"/>
                              <w:rPr>
                                <w:lang w:eastAsia="zh-CN"/>
                              </w:rPr>
                            </w:pPr>
                            <w:r>
                              <w:rPr>
                                <w:lang w:eastAsia="zh-CN"/>
                              </w:rPr>
                              <w:t>Agreement</w:t>
                            </w:r>
                            <w:r w:rsidRPr="00832E15">
                              <w:rPr>
                                <w:lang w:eastAsia="zh-CN"/>
                              </w:rPr>
                              <w:t>:</w:t>
                            </w:r>
                          </w:p>
                          <w:p w14:paraId="41F41A7F" w14:textId="77777777" w:rsidR="00833525" w:rsidRPr="00832E15"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832E15">
                              <w:rPr>
                                <w:lang w:eastAsia="zh-CN"/>
                              </w:rPr>
                              <w:t>Separate processing</w:t>
                            </w:r>
                          </w:p>
                          <w:p w14:paraId="1E143F2D" w14:textId="628C2069" w:rsidR="00833525" w:rsidRPr="00A7319C" w:rsidRDefault="00833525" w:rsidP="00833525">
                            <w:pPr>
                              <w:pStyle w:val="ListParagraph"/>
                              <w:numPr>
                                <w:ilvl w:val="2"/>
                                <w:numId w:val="3"/>
                              </w:numPr>
                              <w:overflowPunct w:val="0"/>
                              <w:autoSpaceDE w:val="0"/>
                              <w:autoSpaceDN w:val="0"/>
                              <w:adjustRightInd w:val="0"/>
                              <w:ind w:leftChars="0"/>
                              <w:textAlignment w:val="baseline"/>
                              <w:rPr>
                                <w:lang w:eastAsia="zh-CN"/>
                              </w:rPr>
                            </w:pPr>
                            <w:r w:rsidRPr="00832E15">
                              <w:rPr>
                                <w:lang w:eastAsia="zh-CN"/>
                              </w:rPr>
                              <w:t xml:space="preserve">2+2: MCS13, </w:t>
                            </w:r>
                            <w:r w:rsidRPr="00832E15">
                              <w:t>ρ = -12dB</w:t>
                            </w:r>
                          </w:p>
                        </w:txbxContent>
                      </wps:txbx>
                      <wps:bodyPr rot="0" vert="horz" wrap="square" lIns="91440" tIns="45720" rIns="91440" bIns="45720" anchor="t" anchorCtr="0">
                        <a:spAutoFit/>
                      </wps:bodyPr>
                    </wps:wsp>
                  </a:graphicData>
                </a:graphic>
              </wp:inline>
            </w:drawing>
          </mc:Choice>
          <mc:Fallback>
            <w:pict>
              <v:shape w14:anchorId="2A36B4C6"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091E1D82" w14:textId="77777777" w:rsidR="00833525" w:rsidRDefault="00833525" w:rsidP="00833525">
                      <w:pPr>
                        <w:rPr>
                          <w:b/>
                          <w:u w:val="single"/>
                        </w:rPr>
                      </w:pPr>
                      <w:r w:rsidRPr="00427210">
                        <w:rPr>
                          <w:b/>
                          <w:u w:val="single"/>
                        </w:rPr>
                        <w:t>Issue 1-1-</w:t>
                      </w:r>
                      <w:r>
                        <w:rPr>
                          <w:b/>
                          <w:u w:val="single"/>
                        </w:rPr>
                        <w:t>7</w:t>
                      </w:r>
                      <w:r w:rsidRPr="00427210">
                        <w:rPr>
                          <w:b/>
                          <w:u w:val="single"/>
                        </w:rPr>
                        <w:t>: MCS and layer selection for mDCI non overlapping case.</w:t>
                      </w:r>
                    </w:p>
                    <w:p w14:paraId="635EABDD" w14:textId="77777777" w:rsidR="00833525" w:rsidRPr="00832E15" w:rsidRDefault="00833525" w:rsidP="00833525">
                      <w:pPr>
                        <w:pStyle w:val="ListParagraph"/>
                        <w:numPr>
                          <w:ilvl w:val="0"/>
                          <w:numId w:val="3"/>
                        </w:numPr>
                        <w:overflowPunct w:val="0"/>
                        <w:autoSpaceDE w:val="0"/>
                        <w:autoSpaceDN w:val="0"/>
                        <w:adjustRightInd w:val="0"/>
                        <w:ind w:leftChars="0"/>
                        <w:textAlignment w:val="baseline"/>
                        <w:rPr>
                          <w:lang w:eastAsia="zh-CN"/>
                        </w:rPr>
                      </w:pPr>
                      <w:r>
                        <w:rPr>
                          <w:lang w:eastAsia="zh-CN"/>
                        </w:rPr>
                        <w:t>Agreement</w:t>
                      </w:r>
                      <w:r w:rsidRPr="00832E15">
                        <w:rPr>
                          <w:lang w:eastAsia="zh-CN"/>
                        </w:rPr>
                        <w:t>:</w:t>
                      </w:r>
                    </w:p>
                    <w:p w14:paraId="41F41A7F" w14:textId="77777777" w:rsidR="00833525" w:rsidRPr="00832E15"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832E15">
                        <w:rPr>
                          <w:lang w:eastAsia="zh-CN"/>
                        </w:rPr>
                        <w:t>Separate processing</w:t>
                      </w:r>
                    </w:p>
                    <w:p w14:paraId="1E143F2D" w14:textId="628C2069" w:rsidR="00833525" w:rsidRPr="00A7319C" w:rsidRDefault="00833525" w:rsidP="00833525">
                      <w:pPr>
                        <w:pStyle w:val="ListParagraph"/>
                        <w:numPr>
                          <w:ilvl w:val="2"/>
                          <w:numId w:val="3"/>
                        </w:numPr>
                        <w:overflowPunct w:val="0"/>
                        <w:autoSpaceDE w:val="0"/>
                        <w:autoSpaceDN w:val="0"/>
                        <w:adjustRightInd w:val="0"/>
                        <w:ind w:leftChars="0"/>
                        <w:textAlignment w:val="baseline"/>
                        <w:rPr>
                          <w:lang w:eastAsia="zh-CN"/>
                        </w:rPr>
                      </w:pPr>
                      <w:r w:rsidRPr="00832E15">
                        <w:rPr>
                          <w:lang w:eastAsia="zh-CN"/>
                        </w:rPr>
                        <w:t xml:space="preserve">2+2: MCS13, </w:t>
                      </w:r>
                      <w:r w:rsidRPr="00832E15">
                        <w:t>ρ = -12dB</w:t>
                      </w:r>
                    </w:p>
                  </w:txbxContent>
                </v:textbox>
                <w10:anchorlock/>
              </v:shape>
            </w:pict>
          </mc:Fallback>
        </mc:AlternateContent>
      </w:r>
    </w:p>
    <w:p w14:paraId="6CDE6B3A" w14:textId="6AFA9DA8" w:rsidR="00833525" w:rsidRDefault="00833525" w:rsidP="00833525">
      <w:pPr>
        <w:pStyle w:val="ListParagraph"/>
        <w:ind w:leftChars="0" w:left="0"/>
        <w:jc w:val="both"/>
        <w:rPr>
          <w:rFonts w:eastAsiaTheme="minorEastAsia"/>
          <w:bCs/>
          <w:lang w:eastAsia="zh-TW"/>
        </w:rPr>
      </w:pPr>
      <w:r>
        <w:rPr>
          <w:rFonts w:eastAsiaTheme="minorEastAsia"/>
          <w:bCs/>
          <w:lang w:eastAsia="zh-TW"/>
        </w:rPr>
        <w:t xml:space="preserve">In </w:t>
      </w:r>
      <w:r w:rsidR="00DE1C9E">
        <w:rPr>
          <w:rFonts w:eastAsiaTheme="minorEastAsia"/>
          <w:bCs/>
          <w:lang w:eastAsia="zh-TW"/>
        </w:rPr>
        <w:t xml:space="preserve">mDCI non-overlapping there is no inter-layer interference caused by cross-talk but </w:t>
      </w:r>
      <w:r w:rsidR="00DE1C9E">
        <w:rPr>
          <w:rFonts w:ascii="Calibri" w:eastAsiaTheme="minorEastAsia" w:hAnsi="Calibri" w:cs="Calibri"/>
          <w:bCs/>
          <w:lang w:eastAsia="zh-TW"/>
        </w:rPr>
        <w:t>ρ</w:t>
      </w:r>
      <w:r w:rsidR="00DE1C9E">
        <w:rPr>
          <w:rFonts w:eastAsiaTheme="minorEastAsia"/>
          <w:bCs/>
          <w:lang w:eastAsia="zh-TW"/>
        </w:rPr>
        <w:t xml:space="preserve"> value can still matter because with higher cross-talk UE can benefit when it can combine signal from all RX antennas</w:t>
      </w:r>
      <w:r>
        <w:rPr>
          <w:rFonts w:eastAsiaTheme="minorEastAsia"/>
          <w:bCs/>
          <w:lang w:eastAsia="zh-TW"/>
        </w:rPr>
        <w:t>.</w:t>
      </w:r>
      <w:r w:rsidR="00DE1C9E">
        <w:rPr>
          <w:rFonts w:eastAsiaTheme="minorEastAsia"/>
          <w:bCs/>
          <w:lang w:eastAsia="zh-TW"/>
        </w:rPr>
        <w:t xml:space="preserve"> Therefore, we would suggest using similar </w:t>
      </w:r>
      <w:r w:rsidR="00DE1C9E">
        <w:rPr>
          <w:rFonts w:ascii="Calibri" w:eastAsiaTheme="minorEastAsia" w:hAnsi="Calibri" w:cs="Calibri"/>
          <w:bCs/>
          <w:lang w:eastAsia="zh-TW"/>
        </w:rPr>
        <w:t>ρ</w:t>
      </w:r>
      <w:r w:rsidR="00DE1C9E">
        <w:rPr>
          <w:rFonts w:eastAsiaTheme="minorEastAsia"/>
          <w:bCs/>
          <w:lang w:eastAsia="zh-TW"/>
        </w:rPr>
        <w:t xml:space="preserve"> values as we have proposed for sDCI SDM an</w:t>
      </w:r>
      <w:r w:rsidR="004F0712">
        <w:rPr>
          <w:rFonts w:eastAsiaTheme="minorEastAsia"/>
          <w:bCs/>
          <w:lang w:eastAsia="zh-TW"/>
        </w:rPr>
        <w:t>d</w:t>
      </w:r>
      <w:r w:rsidR="00DE1C9E">
        <w:rPr>
          <w:rFonts w:eastAsiaTheme="minorEastAsia"/>
          <w:bCs/>
          <w:lang w:eastAsia="zh-TW"/>
        </w:rPr>
        <w:t xml:space="preserve"> mDCI fully overlapping</w:t>
      </w:r>
      <w:r w:rsidR="004F0712">
        <w:rPr>
          <w:rFonts w:eastAsiaTheme="minorEastAsia"/>
          <w:bCs/>
          <w:lang w:eastAsia="zh-TW"/>
        </w:rPr>
        <w:t xml:space="preserve"> schemes</w:t>
      </w:r>
      <w:r w:rsidR="00DE1C9E">
        <w:rPr>
          <w:rFonts w:eastAsiaTheme="minorEastAsia"/>
          <w:bCs/>
          <w:lang w:eastAsia="zh-TW"/>
        </w:rPr>
        <w:t>.</w:t>
      </w:r>
    </w:p>
    <w:p w14:paraId="1DBA7BB3" w14:textId="689415F1"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4F0712">
        <w:rPr>
          <w:rFonts w:eastAsiaTheme="minorEastAsia"/>
          <w:b/>
          <w:lang w:eastAsia="zh-TW"/>
        </w:rPr>
        <w:t>1</w:t>
      </w:r>
      <w:r w:rsidR="00A9359B">
        <w:rPr>
          <w:rFonts w:eastAsiaTheme="minorEastAsia"/>
          <w:b/>
          <w:lang w:eastAsia="zh-TW"/>
        </w:rPr>
        <w:t>2</w:t>
      </w:r>
      <w:r w:rsidRPr="00AA3CD8">
        <w:rPr>
          <w:rFonts w:eastAsiaTheme="minorEastAsia"/>
          <w:b/>
          <w:lang w:eastAsia="zh-TW"/>
        </w:rPr>
        <w:t xml:space="preserve">: </w:t>
      </w:r>
      <w:r>
        <w:rPr>
          <w:rFonts w:eastAsiaTheme="minorEastAsia"/>
          <w:b/>
          <w:lang w:eastAsia="zh-TW"/>
        </w:rPr>
        <w:t xml:space="preserve">We propose to introduce PDSCH requirements using MCS13 with rank 2+2 and </w:t>
      </w:r>
      <w:r>
        <w:rPr>
          <w:rFonts w:ascii="Calibri" w:eastAsiaTheme="minorEastAsia" w:hAnsi="Calibri" w:cs="Calibri"/>
          <w:b/>
          <w:lang w:eastAsia="zh-TW"/>
        </w:rPr>
        <w:t>ρ</w:t>
      </w:r>
      <w:r>
        <w:rPr>
          <w:rFonts w:eastAsiaTheme="minorEastAsia"/>
          <w:b/>
          <w:lang w:eastAsia="zh-TW"/>
        </w:rPr>
        <w:t xml:space="preserve"> = -12dB in mDCI non</w:t>
      </w:r>
      <w:r>
        <w:rPr>
          <w:rFonts w:eastAsiaTheme="minorEastAsia"/>
          <w:b/>
          <w:lang w:eastAsia="zh-TW"/>
        </w:rPr>
        <w:noBreakHyphen/>
        <w:t>overlapping with separate processing.</w:t>
      </w:r>
    </w:p>
    <w:p w14:paraId="16283894" w14:textId="5EAD9F76" w:rsidR="00E54958" w:rsidRDefault="00E54958" w:rsidP="00E5495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4F0712">
        <w:rPr>
          <w:rFonts w:eastAsiaTheme="minorEastAsia"/>
          <w:b/>
          <w:lang w:eastAsia="zh-TW"/>
        </w:rPr>
        <w:t>1</w:t>
      </w:r>
      <w:r w:rsidR="00A9359B">
        <w:rPr>
          <w:rFonts w:eastAsiaTheme="minorEastAsia"/>
          <w:b/>
          <w:lang w:eastAsia="zh-TW"/>
        </w:rPr>
        <w:t>3</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non</w:t>
      </w:r>
      <w:r>
        <w:rPr>
          <w:rFonts w:eastAsiaTheme="minorEastAsia"/>
          <w:b/>
          <w:lang w:eastAsia="zh-TW"/>
        </w:rPr>
        <w:noBreakHyphen/>
        <w:t>overlapping with joint processing</w:t>
      </w:r>
      <w:r w:rsidRPr="00E54958">
        <w:rPr>
          <w:rFonts w:eastAsiaTheme="minorEastAsia"/>
          <w:b/>
          <w:lang w:eastAsia="zh-TW"/>
        </w:rPr>
        <w:t xml:space="preserve"> </w:t>
      </w:r>
      <w:r>
        <w:rPr>
          <w:rFonts w:eastAsiaTheme="minorEastAsia"/>
          <w:b/>
          <w:lang w:eastAsia="zh-TW"/>
        </w:rPr>
        <w:t>with corresponding UE capability.</w:t>
      </w:r>
    </w:p>
    <w:p w14:paraId="704FF006" w14:textId="48BD5A98" w:rsidR="00833525" w:rsidRDefault="00833525" w:rsidP="00833525">
      <w:pPr>
        <w:pStyle w:val="ListParagraph"/>
        <w:ind w:leftChars="0" w:left="0"/>
        <w:jc w:val="both"/>
        <w:rPr>
          <w:rFonts w:eastAsiaTheme="minorEastAsia"/>
          <w:bCs/>
          <w:lang w:eastAsia="zh-TW"/>
        </w:rPr>
      </w:pPr>
    </w:p>
    <w:p w14:paraId="78889351" w14:textId="77777777" w:rsidR="00833525" w:rsidRPr="00A7319C" w:rsidRDefault="00833525" w:rsidP="00833525">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36A7A97" wp14:editId="06EDE1D4">
                <wp:extent cx="6102350" cy="1296670"/>
                <wp:effectExtent l="0" t="0" r="1270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2716E67" w14:textId="77777777" w:rsidR="00833525" w:rsidRDefault="00833525" w:rsidP="00833525">
                            <w:pPr>
                              <w:rPr>
                                <w:b/>
                                <w:u w:val="single"/>
                              </w:rPr>
                            </w:pPr>
                            <w:r w:rsidRPr="002B01E8">
                              <w:rPr>
                                <w:b/>
                                <w:u w:val="single"/>
                              </w:rPr>
                              <w:t>Issue 1-1-1</w:t>
                            </w:r>
                            <w:r>
                              <w:rPr>
                                <w:b/>
                                <w:u w:val="single"/>
                              </w:rPr>
                              <w:t>0</w:t>
                            </w:r>
                            <w:r w:rsidRPr="002B01E8">
                              <w:rPr>
                                <w:b/>
                                <w:u w:val="single"/>
                              </w:rPr>
                              <w:t>: TR update.</w:t>
                            </w:r>
                          </w:p>
                          <w:p w14:paraId="54A5197E" w14:textId="77777777" w:rsidR="00833525" w:rsidRPr="0051304D" w:rsidRDefault="00833525" w:rsidP="00833525">
                            <w:pPr>
                              <w:rPr>
                                <w:b/>
                                <w:u w:val="single"/>
                              </w:rPr>
                            </w:pPr>
                            <w:r>
                              <w:rPr>
                                <w:b/>
                                <w:u w:val="single"/>
                              </w:rPr>
                              <w:t>&lt;way forward</w:t>
                            </w:r>
                            <w:r w:rsidRPr="0051304D">
                              <w:rPr>
                                <w:b/>
                                <w:u w:val="single"/>
                              </w:rPr>
                              <w:t>&gt;</w:t>
                            </w:r>
                          </w:p>
                          <w:p w14:paraId="055494A0" w14:textId="7927CB3B" w:rsidR="00833525" w:rsidRPr="00A7319C"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51304D">
                              <w:rPr>
                                <w:lang w:eastAsia="zh-CN"/>
                              </w:rPr>
                              <w:t xml:space="preserve">FFS whether to consider expanding the scope of </w:t>
                            </w:r>
                            <w:r w:rsidRPr="0051304D">
                              <w:rPr>
                                <w:rFonts w:eastAsia="Times New Roman"/>
                                <w:lang w:val="en-US"/>
                              </w:rPr>
                              <w:t>TR 38.751</w:t>
                            </w:r>
                            <w:r>
                              <w:rPr>
                                <w:lang w:eastAsia="zh-CN"/>
                              </w:rPr>
                              <w:t xml:space="preserve"> </w:t>
                            </w:r>
                            <w:r>
                              <w:rPr>
                                <w:rFonts w:eastAsia="Times New Roman"/>
                                <w:lang w:val="en-US"/>
                              </w:rPr>
                              <w:t>to include demodulation related evaluation and study</w:t>
                            </w:r>
                            <w:r>
                              <w:rPr>
                                <w:lang w:eastAsia="zh-CN"/>
                              </w:rPr>
                              <w:t>.</w:t>
                            </w:r>
                          </w:p>
                        </w:txbxContent>
                      </wps:txbx>
                      <wps:bodyPr rot="0" vert="horz" wrap="square" lIns="91440" tIns="45720" rIns="91440" bIns="45720" anchor="t" anchorCtr="0">
                        <a:spAutoFit/>
                      </wps:bodyPr>
                    </wps:wsp>
                  </a:graphicData>
                </a:graphic>
              </wp:inline>
            </w:drawing>
          </mc:Choice>
          <mc:Fallback>
            <w:pict>
              <v:shape w14:anchorId="636A7A97"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02716E67" w14:textId="77777777" w:rsidR="00833525" w:rsidRDefault="00833525" w:rsidP="00833525">
                      <w:pPr>
                        <w:rPr>
                          <w:b/>
                          <w:u w:val="single"/>
                        </w:rPr>
                      </w:pPr>
                      <w:r w:rsidRPr="002B01E8">
                        <w:rPr>
                          <w:b/>
                          <w:u w:val="single"/>
                        </w:rPr>
                        <w:t>Issue 1-1-1</w:t>
                      </w:r>
                      <w:r>
                        <w:rPr>
                          <w:b/>
                          <w:u w:val="single"/>
                        </w:rPr>
                        <w:t>0</w:t>
                      </w:r>
                      <w:r w:rsidRPr="002B01E8">
                        <w:rPr>
                          <w:b/>
                          <w:u w:val="single"/>
                        </w:rPr>
                        <w:t>: TR update.</w:t>
                      </w:r>
                    </w:p>
                    <w:p w14:paraId="54A5197E" w14:textId="77777777" w:rsidR="00833525" w:rsidRPr="0051304D" w:rsidRDefault="00833525" w:rsidP="00833525">
                      <w:pPr>
                        <w:rPr>
                          <w:b/>
                          <w:u w:val="single"/>
                        </w:rPr>
                      </w:pPr>
                      <w:r>
                        <w:rPr>
                          <w:b/>
                          <w:u w:val="single"/>
                        </w:rPr>
                        <w:t>&lt;way forward</w:t>
                      </w:r>
                      <w:r w:rsidRPr="0051304D">
                        <w:rPr>
                          <w:b/>
                          <w:u w:val="single"/>
                        </w:rPr>
                        <w:t>&gt;</w:t>
                      </w:r>
                    </w:p>
                    <w:p w14:paraId="055494A0" w14:textId="7927CB3B" w:rsidR="00833525" w:rsidRPr="00A7319C" w:rsidRDefault="00833525" w:rsidP="00833525">
                      <w:pPr>
                        <w:pStyle w:val="ListParagraph"/>
                        <w:numPr>
                          <w:ilvl w:val="1"/>
                          <w:numId w:val="3"/>
                        </w:numPr>
                        <w:overflowPunct w:val="0"/>
                        <w:autoSpaceDE w:val="0"/>
                        <w:autoSpaceDN w:val="0"/>
                        <w:adjustRightInd w:val="0"/>
                        <w:ind w:leftChars="0"/>
                        <w:textAlignment w:val="baseline"/>
                        <w:rPr>
                          <w:lang w:eastAsia="zh-CN"/>
                        </w:rPr>
                      </w:pPr>
                      <w:r w:rsidRPr="0051304D">
                        <w:rPr>
                          <w:lang w:eastAsia="zh-CN"/>
                        </w:rPr>
                        <w:t xml:space="preserve">FFS whether to consider expanding the scope of </w:t>
                      </w:r>
                      <w:r w:rsidRPr="0051304D">
                        <w:rPr>
                          <w:rFonts w:eastAsia="Times New Roman"/>
                          <w:lang w:val="en-US"/>
                        </w:rPr>
                        <w:t>TR 38.751</w:t>
                      </w:r>
                      <w:r>
                        <w:rPr>
                          <w:lang w:eastAsia="zh-CN"/>
                        </w:rPr>
                        <w:t xml:space="preserve"> </w:t>
                      </w:r>
                      <w:r>
                        <w:rPr>
                          <w:rFonts w:eastAsia="Times New Roman"/>
                          <w:lang w:val="en-US"/>
                        </w:rPr>
                        <w:t>to include demodulation related evaluation and study</w:t>
                      </w:r>
                      <w:r>
                        <w:rPr>
                          <w:lang w:eastAsia="zh-CN"/>
                        </w:rPr>
                        <w:t>.</w:t>
                      </w:r>
                    </w:p>
                  </w:txbxContent>
                </v:textbox>
                <w10:anchorlock/>
              </v:shape>
            </w:pict>
          </mc:Fallback>
        </mc:AlternateContent>
      </w:r>
    </w:p>
    <w:p w14:paraId="2A888A54" w14:textId="0EE50837" w:rsidR="00833525" w:rsidRDefault="00DE1C9E" w:rsidP="00833525">
      <w:pPr>
        <w:pStyle w:val="ListParagraph"/>
        <w:ind w:leftChars="0" w:left="0"/>
        <w:jc w:val="both"/>
        <w:rPr>
          <w:rFonts w:eastAsiaTheme="minorEastAsia"/>
          <w:bCs/>
          <w:lang w:eastAsia="zh-TW"/>
        </w:rPr>
      </w:pPr>
      <w:r>
        <w:rPr>
          <w:rFonts w:eastAsiaTheme="minorEastAsia"/>
          <w:bCs/>
          <w:lang w:eastAsia="zh-TW"/>
        </w:rPr>
        <w:t xml:space="preserve">In </w:t>
      </w:r>
      <w:r w:rsidR="00440AE5">
        <w:rPr>
          <w:rFonts w:eastAsiaTheme="minorEastAsia"/>
          <w:bCs/>
          <w:lang w:eastAsia="zh-TW"/>
        </w:rPr>
        <w:t>general,</w:t>
      </w:r>
      <w:r>
        <w:rPr>
          <w:rFonts w:eastAsiaTheme="minorEastAsia"/>
          <w:bCs/>
          <w:lang w:eastAsia="zh-TW"/>
        </w:rPr>
        <w:t xml:space="preserve"> w</w:t>
      </w:r>
      <w:r w:rsidRPr="00DE1C9E">
        <w:rPr>
          <w:rFonts w:eastAsiaTheme="minorEastAsia"/>
          <w:bCs/>
          <w:lang w:eastAsia="zh-TW"/>
        </w:rPr>
        <w:t>e are ok to consider expanding the scope of TR 38.751 to include demodulation related evaluation and study</w:t>
      </w:r>
      <w:r>
        <w:rPr>
          <w:rFonts w:eastAsiaTheme="minorEastAsia"/>
          <w:bCs/>
          <w:lang w:eastAsia="zh-TW"/>
        </w:rPr>
        <w:t xml:space="preserve"> but we may need to double check required work load </w:t>
      </w:r>
    </w:p>
    <w:p w14:paraId="3140C635" w14:textId="2301B1FB" w:rsidR="00833525" w:rsidRDefault="00833525" w:rsidP="00A7319C">
      <w:pPr>
        <w:pStyle w:val="ListParagraph"/>
        <w:ind w:leftChars="0" w:left="0"/>
        <w:jc w:val="both"/>
        <w:rPr>
          <w:rFonts w:eastAsiaTheme="minorEastAsia"/>
          <w:bCs/>
          <w:lang w:eastAsia="zh-TW"/>
        </w:rPr>
      </w:pPr>
      <w:r w:rsidRPr="004910AF">
        <w:rPr>
          <w:rFonts w:eastAsiaTheme="minorEastAsia"/>
          <w:b/>
          <w:lang w:eastAsia="zh-TW"/>
        </w:rPr>
        <w:t>Proposal #</w:t>
      </w:r>
      <w:r w:rsidR="001A46B1">
        <w:rPr>
          <w:rFonts w:eastAsiaTheme="minorEastAsia"/>
          <w:b/>
          <w:lang w:eastAsia="zh-TW"/>
        </w:rPr>
        <w:t>1</w:t>
      </w:r>
      <w:r w:rsidR="00A9359B">
        <w:rPr>
          <w:rFonts w:eastAsiaTheme="minorEastAsia"/>
          <w:b/>
          <w:lang w:eastAsia="zh-TW"/>
        </w:rPr>
        <w:t>4</w:t>
      </w:r>
      <w:r w:rsidRPr="004910AF">
        <w:rPr>
          <w:rFonts w:eastAsiaTheme="minorEastAsia"/>
          <w:b/>
          <w:lang w:eastAsia="zh-TW"/>
        </w:rPr>
        <w:t xml:space="preserve">: </w:t>
      </w:r>
      <w:r w:rsidR="00DE1C9E">
        <w:rPr>
          <w:rFonts w:eastAsiaTheme="minorEastAsia"/>
          <w:b/>
          <w:lang w:eastAsia="zh-TW"/>
        </w:rPr>
        <w:t xml:space="preserve">We are ok to </w:t>
      </w:r>
      <w:r w:rsidR="00DE1C9E" w:rsidRPr="00DE1C9E">
        <w:rPr>
          <w:rFonts w:eastAsiaTheme="minorEastAsia"/>
          <w:b/>
          <w:lang w:eastAsia="zh-TW"/>
        </w:rPr>
        <w:t>consider expanding the scope of TR 38.751 to include demodulation related evaluation and study</w:t>
      </w:r>
      <w:r w:rsidRPr="004910AF">
        <w:rPr>
          <w:rFonts w:eastAsiaTheme="minorEastAsia"/>
          <w:b/>
          <w:lang w:eastAsia="zh-TW"/>
        </w:rPr>
        <w:t>.</w:t>
      </w:r>
    </w:p>
    <w:p w14:paraId="73928F08" w14:textId="77777777" w:rsidR="00A7319C" w:rsidRPr="00A7319C" w:rsidRDefault="00A7319C" w:rsidP="00A7319C">
      <w:pPr>
        <w:pStyle w:val="ListParagraph"/>
        <w:ind w:leftChars="0" w:left="0"/>
        <w:jc w:val="both"/>
        <w:rPr>
          <w:rFonts w:eastAsiaTheme="minorEastAsia"/>
          <w:bCs/>
          <w:lang w:eastAsia="zh-TW"/>
        </w:rPr>
      </w:pPr>
    </w:p>
    <w:p w14:paraId="4401502E" w14:textId="77777777" w:rsidR="00A7319C" w:rsidRDefault="00A7319C" w:rsidP="00A7319C">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BB75D0A" wp14:editId="647915E2">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838CDCD" w14:textId="2D64E840" w:rsidR="00A7319C" w:rsidRDefault="00A7319C" w:rsidP="00A7319C">
                            <w:pPr>
                              <w:rPr>
                                <w:b/>
                                <w:u w:val="single"/>
                              </w:rPr>
                            </w:pPr>
                            <w:r w:rsidRPr="0048606A">
                              <w:rPr>
                                <w:b/>
                                <w:u w:val="single"/>
                              </w:rPr>
                              <w:t xml:space="preserve">Issue: </w:t>
                            </w:r>
                            <w:r w:rsidRPr="00C86860">
                              <w:rPr>
                                <w:b/>
                                <w:u w:val="single"/>
                              </w:rPr>
                              <w:t>Whether to adopt NT FR2 OTA enhancements when defining demodulation requirements</w:t>
                            </w:r>
                            <w:r w:rsidRPr="0048606A">
                              <w:rPr>
                                <w:b/>
                                <w:u w:val="single"/>
                              </w:rPr>
                              <w:t>.</w:t>
                            </w:r>
                          </w:p>
                          <w:p w14:paraId="263BFF53" w14:textId="77777777" w:rsidR="00A7319C" w:rsidRDefault="00A7319C" w:rsidP="00A7319C">
                            <w:pPr>
                              <w:rPr>
                                <w:lang w:eastAsia="zh-CN"/>
                              </w:rPr>
                            </w:pPr>
                            <w:r>
                              <w:rPr>
                                <w:lang w:eastAsia="zh-CN"/>
                              </w:rPr>
                              <w:t>Virtual cable setup agreement in RAN4#107:</w:t>
                            </w:r>
                          </w:p>
                          <w:p w14:paraId="66BEE26D" w14:textId="77777777" w:rsidR="00A7319C" w:rsidRPr="00A612DD" w:rsidRDefault="00A7319C" w:rsidP="00A7319C">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wps:txbx>
                      <wps:bodyPr rot="0" vert="horz" wrap="square" lIns="91440" tIns="45720" rIns="91440" bIns="45720" anchor="t" anchorCtr="0">
                        <a:spAutoFit/>
                      </wps:bodyPr>
                    </wps:wsp>
                  </a:graphicData>
                </a:graphic>
              </wp:inline>
            </w:drawing>
          </mc:Choice>
          <mc:Fallback>
            <w:pict>
              <v:shape w14:anchorId="1BB75D0A"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2838CDCD" w14:textId="2D64E840" w:rsidR="00A7319C" w:rsidRDefault="00A7319C" w:rsidP="00A7319C">
                      <w:pPr>
                        <w:rPr>
                          <w:b/>
                          <w:u w:val="single"/>
                        </w:rPr>
                      </w:pPr>
                      <w:r w:rsidRPr="0048606A">
                        <w:rPr>
                          <w:b/>
                          <w:u w:val="single"/>
                        </w:rPr>
                        <w:t xml:space="preserve">Issue: </w:t>
                      </w:r>
                      <w:r w:rsidRPr="00C86860">
                        <w:rPr>
                          <w:b/>
                          <w:u w:val="single"/>
                        </w:rPr>
                        <w:t>Whether to adopt NT FR2 OTA enhancements when defining demodulation requirements</w:t>
                      </w:r>
                      <w:r w:rsidRPr="0048606A">
                        <w:rPr>
                          <w:b/>
                          <w:u w:val="single"/>
                        </w:rPr>
                        <w:t>.</w:t>
                      </w:r>
                    </w:p>
                    <w:p w14:paraId="263BFF53" w14:textId="77777777" w:rsidR="00A7319C" w:rsidRDefault="00A7319C" w:rsidP="00A7319C">
                      <w:pPr>
                        <w:rPr>
                          <w:lang w:eastAsia="zh-CN"/>
                        </w:rPr>
                      </w:pPr>
                      <w:r>
                        <w:rPr>
                          <w:lang w:eastAsia="zh-CN"/>
                        </w:rPr>
                        <w:t>Virtual cable setup agreement in RAN4#107:</w:t>
                      </w:r>
                    </w:p>
                    <w:p w14:paraId="66BEE26D" w14:textId="77777777" w:rsidR="00A7319C" w:rsidRPr="00A612DD" w:rsidRDefault="00A7319C" w:rsidP="00A7319C">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v:textbox>
                <w10:anchorlock/>
              </v:shape>
            </w:pict>
          </mc:Fallback>
        </mc:AlternateContent>
      </w:r>
    </w:p>
    <w:p w14:paraId="016DD3B9" w14:textId="462E726E" w:rsidR="00A7319C" w:rsidRPr="00A7319C" w:rsidRDefault="00A7319C" w:rsidP="00A7319C">
      <w:pPr>
        <w:pStyle w:val="ListParagraph"/>
        <w:ind w:leftChars="0" w:left="0"/>
        <w:jc w:val="both"/>
        <w:rPr>
          <w:rFonts w:eastAsiaTheme="minorEastAsia"/>
          <w:bCs/>
          <w:lang w:eastAsia="zh-TW"/>
        </w:rPr>
      </w:pPr>
      <w:r>
        <w:rPr>
          <w:rFonts w:eastAsiaTheme="minorEastAsia"/>
          <w:bCs/>
          <w:lang w:eastAsia="zh-TW"/>
        </w:rPr>
        <w:t xml:space="preserve">In the RAN4#107 meeting we agreed to adopt virtual cable setup. The minimum isolation assumption was tentatively defined as 12dB that can be achieved with pure isolation or inverse channel approach. We propose to follow NR FR2 OTA enhancements WI work for their final conclusions and take those into account when defining corresponding demodulation requirements. This means that we cannot define test case with lower cross-talk power ratio </w:t>
      </w:r>
      <w:r w:rsidRPr="00A7319C">
        <w:rPr>
          <w:rFonts w:eastAsiaTheme="minorEastAsia"/>
          <w:bCs/>
          <w:i/>
          <w:iCs/>
          <w:lang w:eastAsia="zh-TW"/>
        </w:rPr>
        <w:t>ρ</w:t>
      </w:r>
      <w:r>
        <w:rPr>
          <w:rFonts w:eastAsiaTheme="minorEastAsia"/>
          <w:bCs/>
          <w:lang w:eastAsia="zh-TW"/>
        </w:rPr>
        <w:t xml:space="preserve"> than the test system can guarantee isolation. We can continue </w:t>
      </w:r>
      <w:r w:rsidR="00C23B45">
        <w:rPr>
          <w:rFonts w:eastAsiaTheme="minorEastAsia"/>
          <w:bCs/>
          <w:lang w:eastAsia="zh-TW"/>
        </w:rPr>
        <w:t xml:space="preserve">our </w:t>
      </w:r>
      <w:r>
        <w:rPr>
          <w:rFonts w:eastAsiaTheme="minorEastAsia"/>
          <w:bCs/>
          <w:lang w:eastAsia="zh-TW"/>
        </w:rPr>
        <w:t xml:space="preserve">simulation work with selected </w:t>
      </w:r>
      <w:r w:rsidRPr="00A7319C">
        <w:rPr>
          <w:rFonts w:eastAsiaTheme="minorEastAsia"/>
          <w:bCs/>
          <w:i/>
          <w:iCs/>
          <w:lang w:eastAsia="zh-TW"/>
        </w:rPr>
        <w:t>ρ</w:t>
      </w:r>
      <w:r>
        <w:rPr>
          <w:rFonts w:eastAsiaTheme="minorEastAsia"/>
          <w:bCs/>
          <w:lang w:eastAsia="zh-TW"/>
        </w:rPr>
        <w:t xml:space="preserve"> values and in requirement definition phase make sure the final </w:t>
      </w:r>
      <w:r w:rsidRPr="00A7319C">
        <w:rPr>
          <w:rFonts w:eastAsiaTheme="minorEastAsia"/>
          <w:bCs/>
          <w:i/>
          <w:iCs/>
          <w:lang w:eastAsia="zh-TW"/>
        </w:rPr>
        <w:t>ρ</w:t>
      </w:r>
      <w:r>
        <w:rPr>
          <w:rFonts w:eastAsiaTheme="minorEastAsia"/>
          <w:bCs/>
          <w:lang w:eastAsia="zh-TW"/>
        </w:rPr>
        <w:t xml:space="preserve"> value is practical to the test system.</w:t>
      </w:r>
    </w:p>
    <w:p w14:paraId="6D601FF8" w14:textId="40E65BB4" w:rsidR="00A7319C" w:rsidRPr="004910AF" w:rsidRDefault="00A7319C" w:rsidP="00A7319C">
      <w:pPr>
        <w:pStyle w:val="ListParagraph"/>
        <w:ind w:leftChars="0" w:left="0"/>
        <w:jc w:val="both"/>
        <w:rPr>
          <w:rFonts w:eastAsiaTheme="minorEastAsia"/>
          <w:b/>
          <w:lang w:eastAsia="zh-TW"/>
        </w:rPr>
      </w:pPr>
      <w:r w:rsidRPr="004910AF">
        <w:rPr>
          <w:rFonts w:eastAsiaTheme="minorEastAsia"/>
          <w:b/>
          <w:lang w:eastAsia="zh-TW"/>
        </w:rPr>
        <w:t>Proposal #</w:t>
      </w:r>
      <w:r w:rsidR="001A46B1">
        <w:rPr>
          <w:rFonts w:eastAsiaTheme="minorEastAsia"/>
          <w:b/>
          <w:lang w:eastAsia="zh-TW"/>
        </w:rPr>
        <w:t>1</w:t>
      </w:r>
      <w:r w:rsidR="00A9359B">
        <w:rPr>
          <w:rFonts w:eastAsiaTheme="minorEastAsia"/>
          <w:b/>
          <w:lang w:eastAsia="zh-TW"/>
        </w:rPr>
        <w:t>5</w:t>
      </w:r>
      <w:r w:rsidRPr="004910AF">
        <w:rPr>
          <w:rFonts w:eastAsiaTheme="minorEastAsia"/>
          <w:b/>
          <w:lang w:eastAsia="zh-TW"/>
        </w:rPr>
        <w:t xml:space="preserve">: </w:t>
      </w:r>
      <w:r w:rsidRPr="00210D98">
        <w:rPr>
          <w:rFonts w:eastAsiaTheme="minorEastAsia"/>
          <w:b/>
          <w:lang w:eastAsia="zh-TW"/>
        </w:rPr>
        <w:t>We propose to follow NR FR2 OTA enhancements WI work for their final conclusions and take those into account when defining corresponding demodulation requirements.</w:t>
      </w:r>
    </w:p>
    <w:p w14:paraId="7232F6F3" w14:textId="77777777" w:rsidR="00A7319C" w:rsidRPr="00A7319C" w:rsidRDefault="00A7319C" w:rsidP="00A7319C">
      <w:pPr>
        <w:pStyle w:val="ListParagraph"/>
        <w:ind w:leftChars="0" w:left="0"/>
        <w:jc w:val="both"/>
        <w:rPr>
          <w:rFonts w:eastAsiaTheme="minorEastAsia"/>
          <w:b/>
          <w:lang w:eastAsia="zh-TW"/>
        </w:rPr>
      </w:pPr>
    </w:p>
    <w:p w14:paraId="7EB53A46" w14:textId="77777777" w:rsidR="00A7319C" w:rsidRPr="00B14327" w:rsidRDefault="00A7319C" w:rsidP="00A7319C">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5B9851A6" wp14:editId="7D8135D4">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2F240AD" w14:textId="2DC4843B" w:rsidR="00833525" w:rsidRDefault="00833525" w:rsidP="00833525">
                            <w:pPr>
                              <w:spacing w:after="120"/>
                              <w:rPr>
                                <w:b/>
                                <w:u w:val="single"/>
                              </w:rPr>
                            </w:pPr>
                            <w:r>
                              <w:rPr>
                                <w:b/>
                                <w:u w:val="single"/>
                              </w:rPr>
                              <w:t>Issue: Assumption on correlation model</w:t>
                            </w:r>
                            <w:r w:rsidRPr="00266E14">
                              <w:rPr>
                                <w:b/>
                                <w:u w:val="single"/>
                              </w:rPr>
                              <w:t>.</w:t>
                            </w:r>
                          </w:p>
                          <w:p w14:paraId="62A80F00" w14:textId="77777777" w:rsidR="00833525" w:rsidRDefault="00833525" w:rsidP="00833525">
                            <w:pPr>
                              <w:pStyle w:val="ListParagraph"/>
                              <w:numPr>
                                <w:ilvl w:val="0"/>
                                <w:numId w:val="7"/>
                              </w:numPr>
                              <w:overflowPunct w:val="0"/>
                              <w:autoSpaceDE w:val="0"/>
                              <w:autoSpaceDN w:val="0"/>
                              <w:adjustRightInd w:val="0"/>
                              <w:ind w:leftChars="0"/>
                              <w:textAlignment w:val="baseline"/>
                              <w:rPr>
                                <w:lang w:eastAsia="zh-CN"/>
                              </w:rPr>
                            </w:pPr>
                            <w:r>
                              <w:rPr>
                                <w:lang w:eastAsia="zh-CN"/>
                              </w:rPr>
                              <w:t>Observations</w:t>
                            </w:r>
                          </w:p>
                          <w:p w14:paraId="64547141" w14:textId="6392317B" w:rsidR="00833525" w:rsidRDefault="00833525" w:rsidP="00833525">
                            <w:pPr>
                              <w:pStyle w:val="ListParagraph"/>
                              <w:numPr>
                                <w:ilvl w:val="1"/>
                                <w:numId w:val="7"/>
                              </w:numPr>
                              <w:overflowPunct w:val="0"/>
                              <w:autoSpaceDE w:val="0"/>
                              <w:autoSpaceDN w:val="0"/>
                              <w:adjustRightInd w:val="0"/>
                              <w:ind w:leftChars="0"/>
                              <w:textAlignment w:val="baseline"/>
                              <w:rPr>
                                <w:lang w:eastAsia="zh-CN"/>
                              </w:rPr>
                            </w:pPr>
                            <w:r>
                              <w:rPr>
                                <w:lang w:eastAsia="zh-CN"/>
                              </w:rPr>
                              <w:t>Observation 1:</w:t>
                            </w:r>
                          </w:p>
                          <w:p w14:paraId="1689A6EE" w14:textId="77777777" w:rsidR="00833525" w:rsidRPr="00AE7AFD" w:rsidRDefault="00833525" w:rsidP="00833525">
                            <w:pPr>
                              <w:numPr>
                                <w:ilvl w:val="3"/>
                                <w:numId w:val="7"/>
                              </w:numPr>
                              <w:spacing w:after="120"/>
                              <w:ind w:left="2160"/>
                              <w:rPr>
                                <w:lang w:val="en-US" w:eastAsia="zh-CN"/>
                              </w:rPr>
                            </w:pPr>
                            <w:r w:rsidRPr="00AE7AFD">
                              <w:rPr>
                                <w:lang w:eastAsia="zh-CN"/>
                              </w:rPr>
                              <w:t>The agreed channel model is based on per TRP-panel channel.</w:t>
                            </w:r>
                          </w:p>
                          <w:p w14:paraId="39D5A38C" w14:textId="77777777" w:rsidR="00833525" w:rsidRPr="00AE7AFD" w:rsidRDefault="00833525" w:rsidP="00833525">
                            <w:pPr>
                              <w:numPr>
                                <w:ilvl w:val="3"/>
                                <w:numId w:val="7"/>
                              </w:numPr>
                              <w:spacing w:after="120"/>
                              <w:ind w:left="2160"/>
                              <w:rPr>
                                <w:lang w:val="en-US" w:eastAsia="zh-CN"/>
                              </w:rPr>
                            </w:pPr>
                            <w:r w:rsidRPr="00AE7AFD">
                              <w:rPr>
                                <w:lang w:eastAsia="zh-CN"/>
                              </w:rPr>
                              <w:t>We would typically define antenna configuration and channel model from TRP to UE.</w:t>
                            </w:r>
                          </w:p>
                          <w:p w14:paraId="53EFF658" w14:textId="77777777" w:rsidR="00833525" w:rsidRDefault="00833525" w:rsidP="00833525">
                            <w:pPr>
                              <w:pStyle w:val="RAN4observation"/>
                              <w:numPr>
                                <w:ilvl w:val="3"/>
                                <w:numId w:val="7"/>
                              </w:numPr>
                              <w:ind w:left="2160"/>
                              <w:jc w:val="both"/>
                              <w:rPr>
                                <w:lang w:eastAsia="zh-CN"/>
                              </w:rPr>
                            </w:pPr>
                            <w:r w:rsidRPr="00AE7AFD">
                              <w:rPr>
                                <w:lang w:eastAsia="zh-CN"/>
                              </w:rPr>
                              <w:t>There is no agreed definition of panel in RAN4</w:t>
                            </w:r>
                          </w:p>
                          <w:p w14:paraId="37CA688F" w14:textId="77777777" w:rsidR="00833525" w:rsidRPr="00BF601D" w:rsidRDefault="00833525" w:rsidP="00833525">
                            <w:pPr>
                              <w:pStyle w:val="ListParagraph"/>
                              <w:numPr>
                                <w:ilvl w:val="3"/>
                                <w:numId w:val="7"/>
                              </w:numPr>
                              <w:overflowPunct w:val="0"/>
                              <w:autoSpaceDE w:val="0"/>
                              <w:autoSpaceDN w:val="0"/>
                              <w:adjustRightInd w:val="0"/>
                              <w:ind w:leftChars="0" w:left="2160"/>
                              <w:textAlignment w:val="baseline"/>
                              <w:rPr>
                                <w:lang w:eastAsia="zh-CN"/>
                              </w:rPr>
                            </w:pPr>
                            <w:r w:rsidRPr="00AE7AFD">
                              <w:rPr>
                                <w:lang w:eastAsia="zh-CN"/>
                              </w:rPr>
                              <w:t>The correlation matrix is defined across all TRPs and Rx panels</w:t>
                            </w:r>
                          </w:p>
                          <w:p w14:paraId="6B1A0093" w14:textId="77777777" w:rsidR="00833525" w:rsidRPr="00117F8F" w:rsidRDefault="00833525" w:rsidP="00833525">
                            <w:pPr>
                              <w:pStyle w:val="ListParagraph"/>
                              <w:numPr>
                                <w:ilvl w:val="0"/>
                                <w:numId w:val="7"/>
                              </w:numPr>
                              <w:overflowPunct w:val="0"/>
                              <w:autoSpaceDE w:val="0"/>
                              <w:autoSpaceDN w:val="0"/>
                              <w:adjustRightInd w:val="0"/>
                              <w:ind w:leftChars="0"/>
                              <w:textAlignment w:val="baseline"/>
                            </w:pPr>
                            <w:r>
                              <w:t>Proposals:</w:t>
                            </w:r>
                          </w:p>
                          <w:p w14:paraId="5F95044E" w14:textId="5E3B78B7" w:rsidR="00833525" w:rsidRPr="006045A1" w:rsidRDefault="00833525" w:rsidP="00833525">
                            <w:pPr>
                              <w:pStyle w:val="RAN4proposal"/>
                              <w:numPr>
                                <w:ilvl w:val="0"/>
                                <w:numId w:val="5"/>
                              </w:numPr>
                              <w:ind w:left="1440"/>
                              <w:rPr>
                                <w:rFonts w:cs="Times New Roman"/>
                                <w:b w:val="0"/>
                                <w:iCs w:val="0"/>
                                <w:szCs w:val="20"/>
                                <w:lang w:val="en-GB"/>
                              </w:rPr>
                            </w:pPr>
                            <w:r w:rsidRPr="00946D07">
                              <w:rPr>
                                <w:b w:val="0"/>
                                <w:bCs/>
                                <w:lang w:eastAsia="zh-CN"/>
                              </w:rPr>
                              <w:t>Option 1:</w:t>
                            </w:r>
                          </w:p>
                          <w:p w14:paraId="72D31CBE" w14:textId="77777777" w:rsidR="00833525" w:rsidRPr="00B2043A" w:rsidRDefault="00833525" w:rsidP="00833525">
                            <w:pPr>
                              <w:pStyle w:val="ListParagraph"/>
                              <w:numPr>
                                <w:ilvl w:val="3"/>
                                <w:numId w:val="7"/>
                              </w:numPr>
                              <w:overflowPunct w:val="0"/>
                              <w:autoSpaceDE w:val="0"/>
                              <w:autoSpaceDN w:val="0"/>
                              <w:adjustRightInd w:val="0"/>
                              <w:ind w:leftChars="0" w:left="2160"/>
                              <w:textAlignment w:val="baseline"/>
                            </w:pPr>
                            <w:r w:rsidRPr="00AE7AFD">
                              <w:rPr>
                                <w:rFonts w:eastAsia="Times New Roman"/>
                                <w:lang w:val="en-US"/>
                              </w:rPr>
                              <w:t>Define antenna configuration, channel model and spatial correlation matrix per TRP to UE</w:t>
                            </w:r>
                            <w:r w:rsidRPr="00B2043A">
                              <w:rPr>
                                <w:rFonts w:eastAsiaTheme="minorHAnsi" w:cstheme="minorBidi"/>
                                <w:iCs/>
                                <w:szCs w:val="18"/>
                                <w:lang w:val="en-US"/>
                              </w:rPr>
                              <w:t>.</w:t>
                            </w:r>
                          </w:p>
                          <w:p w14:paraId="3BA9DDF8" w14:textId="3C492C76" w:rsidR="00A7319C" w:rsidRPr="00833525" w:rsidRDefault="00833525" w:rsidP="00833525">
                            <w:pPr>
                              <w:numPr>
                                <w:ilvl w:val="3"/>
                                <w:numId w:val="7"/>
                              </w:numPr>
                              <w:spacing w:after="120"/>
                              <w:ind w:left="2160"/>
                              <w:rPr>
                                <w:rFonts w:eastAsia="Times New Roman"/>
                              </w:rPr>
                            </w:pPr>
                            <w:r w:rsidRPr="00AE7AFD">
                              <w:rPr>
                                <w:rFonts w:eastAsia="Times New Roman"/>
                                <w:lang w:val="en-US"/>
                              </w:rPr>
                              <w:t>Define spatial correlation matrix per TRP to UE as follows -</w:t>
                            </w:r>
                            <w:r w:rsidRPr="00AE7AFD">
                              <w:rPr>
                                <w:rFonts w:eastAsia="Times New Roman"/>
                                <w:lang w:val="en-US"/>
                              </w:rPr>
                              <w:br/>
                              <w:t xml:space="preserve">For TRP1 to UE:  </w:t>
                            </w:r>
                            <w:r w:rsidRPr="00AE7AFD">
                              <w:rPr>
                                <w:rFonts w:eastAsia="MS Mincho"/>
                              </w:rPr>
                              <w:br/>
                            </w:r>
                            <m:oMathPara>
                              <m:oMath>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1</m:t>
                                    </m:r>
                                  </m:sub>
                                </m:sSub>
                                <m:r>
                                  <m:rPr>
                                    <m:sty m:val="p"/>
                                  </m:rPr>
                                  <w:rPr>
                                    <w:rFonts w:ascii="Cambria Math" w:eastAsia="Times New Roman" w:hAnsi="Cambria Math"/>
                                  </w:rPr>
                                  <m:t>=</m:t>
                                </m:r>
                                <m:f>
                                  <m:fPr>
                                    <m:ctrlPr>
                                      <w:rPr>
                                        <w:rFonts w:ascii="Cambria Math" w:eastAsia="Times New Roman" w:hAnsi="Cambria Math"/>
                                      </w:rPr>
                                    </m:ctrlPr>
                                  </m:fPr>
                                  <m:num>
                                    <m:r>
                                      <m:rPr>
                                        <m:sty m:val="p"/>
                                      </m:rPr>
                                      <w:rPr>
                                        <w:rFonts w:ascii="Cambria Math" w:eastAsia="Times New Roman" w:hAnsi="Cambria Math"/>
                                      </w:rPr>
                                      <m:t>1</m:t>
                                    </m:r>
                                  </m:num>
                                  <m:den>
                                    <m:r>
                                      <m:rPr>
                                        <m:sty m:val="p"/>
                                      </m:rPr>
                                      <w:rPr>
                                        <w:rFonts w:ascii="Cambria Math" w:eastAsia="Times New Roman" w:hAnsi="Cambria Math"/>
                                      </w:rPr>
                                      <m:t>1+ρ</m:t>
                                    </m:r>
                                  </m:den>
                                </m:f>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2"/>
                                              <m:mcJc m:val="center"/>
                                            </m:mcPr>
                                          </m:mc>
                                        </m:mcs>
                                        <m:ctrlPr>
                                          <w:rPr>
                                            <w:rFonts w:ascii="Cambria Math" w:eastAsia="Times New Roman" w:hAnsi="Cambria Math"/>
                                          </w:rPr>
                                        </m:ctrlPr>
                                      </m:mPr>
                                      <m:mr>
                                        <m:e>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MIMO</m:t>
                                              </m:r>
                                            </m:sub>
                                          </m:sSub>
                                        </m:e>
                                        <m:e>
                                          <m:r>
                                            <m:rPr>
                                              <m:sty m:val="p"/>
                                            </m:rPr>
                                            <w:rPr>
                                              <w:rFonts w:ascii="Cambria Math" w:eastAsia="Times New Roman" w:hAnsi="Cambria Math"/>
                                            </w:rPr>
                                            <m:t>0</m:t>
                                          </m:r>
                                        </m:e>
                                      </m:mr>
                                      <m:mr>
                                        <m:e>
                                          <m:r>
                                            <m:rPr>
                                              <m:sty m:val="p"/>
                                            </m:rPr>
                                            <w:rPr>
                                              <w:rFonts w:ascii="Cambria Math" w:eastAsia="Times New Roman" w:hAnsi="Cambria Math"/>
                                            </w:rPr>
                                            <m:t>0</m:t>
                                          </m:r>
                                        </m:e>
                                        <m:e>
                                          <m:sSub>
                                            <m:sSubPr>
                                              <m:ctrlPr>
                                                <w:rPr>
                                                  <w:rFonts w:ascii="Cambria Math" w:eastAsia="Times New Roman" w:hAnsi="Cambria Math"/>
                                                </w:rPr>
                                              </m:ctrlPr>
                                            </m:sSubPr>
                                            <m:e>
                                              <m:r>
                                                <m:rPr>
                                                  <m:sty m:val="p"/>
                                                </m:rPr>
                                                <w:rPr>
                                                  <w:rFonts w:ascii="Cambria Math" w:eastAsia="Times New Roman" w:hAnsi="Cambria Math"/>
                                                </w:rPr>
                                                <m:t>ρR</m:t>
                                              </m:r>
                                            </m:e>
                                            <m:sub>
                                              <m:r>
                                                <m:rPr>
                                                  <m:sty m:val="p"/>
                                                </m:rPr>
                                                <w:rPr>
                                                  <w:rFonts w:ascii="Cambria Math" w:eastAsia="Times New Roman" w:hAnsi="Cambria Math"/>
                                                </w:rPr>
                                                <m:t>MIMO</m:t>
                                              </m:r>
                                            </m:sub>
                                          </m:sSub>
                                        </m:e>
                                      </m:mr>
                                    </m:m>
                                  </m:e>
                                </m:d>
                                <m:r>
                                  <m:rPr>
                                    <m:sty m:val="p"/>
                                  </m:rPr>
                                  <w:rPr>
                                    <w:rFonts w:ascii="Cambria Math" w:eastAsia="MS Mincho" w:hAnsi="Cambria Math"/>
                                  </w:rPr>
                                  <w:br/>
                                </m:r>
                              </m:oMath>
                            </m:oMathPara>
                            <w:r w:rsidRPr="00AE7AFD">
                              <w:rPr>
                                <w:rFonts w:eastAsia="Times New Roman"/>
                                <w:lang w:val="en-US"/>
                              </w:rPr>
                              <w:t xml:space="preserve">For TRP2 to UE:  </w:t>
                            </w:r>
                            <w:r w:rsidRPr="00AE7AFD">
                              <w:rPr>
                                <w:rFonts w:eastAsia="MS Mincho"/>
                              </w:rPr>
                              <w:br/>
                            </w:r>
                            <m:oMathPara>
                              <m:oMath>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2</m:t>
                                    </m:r>
                                  </m:sub>
                                </m:sSub>
                                <m:r>
                                  <m:rPr>
                                    <m:sty m:val="p"/>
                                  </m:rPr>
                                  <w:rPr>
                                    <w:rFonts w:ascii="Cambria Math" w:eastAsia="Times New Roman" w:hAnsi="Cambria Math"/>
                                  </w:rPr>
                                  <m:t>=</m:t>
                                </m:r>
                                <m:f>
                                  <m:fPr>
                                    <m:ctrlPr>
                                      <w:rPr>
                                        <w:rFonts w:ascii="Cambria Math" w:eastAsia="Times New Roman" w:hAnsi="Cambria Math"/>
                                      </w:rPr>
                                    </m:ctrlPr>
                                  </m:fPr>
                                  <m:num>
                                    <m:r>
                                      <m:rPr>
                                        <m:sty m:val="p"/>
                                      </m:rPr>
                                      <w:rPr>
                                        <w:rFonts w:ascii="Cambria Math" w:eastAsia="Times New Roman" w:hAnsi="Cambria Math"/>
                                      </w:rPr>
                                      <m:t>1</m:t>
                                    </m:r>
                                  </m:num>
                                  <m:den>
                                    <m:r>
                                      <m:rPr>
                                        <m:sty m:val="p"/>
                                      </m:rPr>
                                      <w:rPr>
                                        <w:rFonts w:ascii="Cambria Math" w:eastAsia="Times New Roman" w:hAnsi="Cambria Math"/>
                                      </w:rPr>
                                      <m:t>1+ρ</m:t>
                                    </m:r>
                                  </m:den>
                                </m:f>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2"/>
                                              <m:mcJc m:val="center"/>
                                            </m:mcPr>
                                          </m:mc>
                                        </m:mcs>
                                        <m:ctrlPr>
                                          <w:rPr>
                                            <w:rFonts w:ascii="Cambria Math" w:eastAsia="Times New Roman" w:hAnsi="Cambria Math"/>
                                          </w:rPr>
                                        </m:ctrlPr>
                                      </m:mPr>
                                      <m:mr>
                                        <m:e>
                                          <m:sSub>
                                            <m:sSubPr>
                                              <m:ctrlPr>
                                                <w:rPr>
                                                  <w:rFonts w:ascii="Cambria Math" w:eastAsia="Times New Roman" w:hAnsi="Cambria Math"/>
                                                </w:rPr>
                                              </m:ctrlPr>
                                            </m:sSubPr>
                                            <m:e>
                                              <m:r>
                                                <m:rPr>
                                                  <m:sty m:val="p"/>
                                                </m:rPr>
                                                <w:rPr>
                                                  <w:rFonts w:ascii="Cambria Math" w:eastAsia="Times New Roman" w:hAnsi="Cambria Math"/>
                                                </w:rPr>
                                                <m:t>ρR</m:t>
                                              </m:r>
                                            </m:e>
                                            <m:sub>
                                              <m:r>
                                                <m:rPr>
                                                  <m:sty m:val="p"/>
                                                </m:rPr>
                                                <w:rPr>
                                                  <w:rFonts w:ascii="Cambria Math" w:eastAsia="Times New Roman" w:hAnsi="Cambria Math"/>
                                                </w:rPr>
                                                <m:t>MIMO</m:t>
                                              </m:r>
                                            </m:sub>
                                          </m:sSub>
                                        </m:e>
                                        <m:e>
                                          <m:r>
                                            <m:rPr>
                                              <m:sty m:val="p"/>
                                            </m:rPr>
                                            <w:rPr>
                                              <w:rFonts w:ascii="Cambria Math" w:eastAsia="Times New Roman" w:hAnsi="Cambria Math"/>
                                            </w:rPr>
                                            <m:t>0</m:t>
                                          </m:r>
                                        </m:e>
                                      </m:mr>
                                      <m:mr>
                                        <m:e>
                                          <m:r>
                                            <m:rPr>
                                              <m:sty m:val="p"/>
                                            </m:rPr>
                                            <w:rPr>
                                              <w:rFonts w:ascii="Cambria Math" w:eastAsia="Times New Roman" w:hAnsi="Cambria Math"/>
                                            </w:rPr>
                                            <m:t>0</m:t>
                                          </m:r>
                                        </m:e>
                                        <m:e>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MIMO</m:t>
                                              </m:r>
                                            </m:sub>
                                          </m:sSub>
                                        </m:e>
                                      </m:mr>
                                    </m:m>
                                  </m:e>
                                </m:d>
                              </m:oMath>
                            </m:oMathPara>
                          </w:p>
                        </w:txbxContent>
                      </wps:txbx>
                      <wps:bodyPr rot="0" vert="horz" wrap="square" lIns="91440" tIns="45720" rIns="91440" bIns="45720" anchor="t" anchorCtr="0">
                        <a:spAutoFit/>
                      </wps:bodyPr>
                    </wps:wsp>
                  </a:graphicData>
                </a:graphic>
              </wp:inline>
            </w:drawing>
          </mc:Choice>
          <mc:Fallback>
            <w:pict>
              <v:shape w14:anchorId="5B9851A6"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42F240AD" w14:textId="2DC4843B" w:rsidR="00833525" w:rsidRDefault="00833525" w:rsidP="00833525">
                      <w:pPr>
                        <w:spacing w:after="120"/>
                        <w:rPr>
                          <w:b/>
                          <w:u w:val="single"/>
                        </w:rPr>
                      </w:pPr>
                      <w:r>
                        <w:rPr>
                          <w:b/>
                          <w:u w:val="single"/>
                        </w:rPr>
                        <w:t>Issue: Assumption on correlation model</w:t>
                      </w:r>
                      <w:r w:rsidRPr="00266E14">
                        <w:rPr>
                          <w:b/>
                          <w:u w:val="single"/>
                        </w:rPr>
                        <w:t>.</w:t>
                      </w:r>
                    </w:p>
                    <w:p w14:paraId="62A80F00" w14:textId="77777777" w:rsidR="00833525" w:rsidRDefault="00833525" w:rsidP="00833525">
                      <w:pPr>
                        <w:pStyle w:val="ListParagraph"/>
                        <w:numPr>
                          <w:ilvl w:val="0"/>
                          <w:numId w:val="7"/>
                        </w:numPr>
                        <w:overflowPunct w:val="0"/>
                        <w:autoSpaceDE w:val="0"/>
                        <w:autoSpaceDN w:val="0"/>
                        <w:adjustRightInd w:val="0"/>
                        <w:ind w:leftChars="0"/>
                        <w:textAlignment w:val="baseline"/>
                        <w:rPr>
                          <w:lang w:eastAsia="zh-CN"/>
                        </w:rPr>
                      </w:pPr>
                      <w:r>
                        <w:rPr>
                          <w:lang w:eastAsia="zh-CN"/>
                        </w:rPr>
                        <w:t>Observations</w:t>
                      </w:r>
                    </w:p>
                    <w:p w14:paraId="64547141" w14:textId="6392317B" w:rsidR="00833525" w:rsidRDefault="00833525" w:rsidP="00833525">
                      <w:pPr>
                        <w:pStyle w:val="ListParagraph"/>
                        <w:numPr>
                          <w:ilvl w:val="1"/>
                          <w:numId w:val="7"/>
                        </w:numPr>
                        <w:overflowPunct w:val="0"/>
                        <w:autoSpaceDE w:val="0"/>
                        <w:autoSpaceDN w:val="0"/>
                        <w:adjustRightInd w:val="0"/>
                        <w:ind w:leftChars="0"/>
                        <w:textAlignment w:val="baseline"/>
                        <w:rPr>
                          <w:lang w:eastAsia="zh-CN"/>
                        </w:rPr>
                      </w:pPr>
                      <w:r>
                        <w:rPr>
                          <w:lang w:eastAsia="zh-CN"/>
                        </w:rPr>
                        <w:t>Observation 1:</w:t>
                      </w:r>
                    </w:p>
                    <w:p w14:paraId="1689A6EE" w14:textId="77777777" w:rsidR="00833525" w:rsidRPr="00AE7AFD" w:rsidRDefault="00833525" w:rsidP="00833525">
                      <w:pPr>
                        <w:numPr>
                          <w:ilvl w:val="3"/>
                          <w:numId w:val="7"/>
                        </w:numPr>
                        <w:spacing w:after="120"/>
                        <w:ind w:left="2160"/>
                        <w:rPr>
                          <w:lang w:val="en-US" w:eastAsia="zh-CN"/>
                        </w:rPr>
                      </w:pPr>
                      <w:r w:rsidRPr="00AE7AFD">
                        <w:rPr>
                          <w:lang w:eastAsia="zh-CN"/>
                        </w:rPr>
                        <w:t>The agreed channel model is based on per TRP-panel channel.</w:t>
                      </w:r>
                    </w:p>
                    <w:p w14:paraId="39D5A38C" w14:textId="77777777" w:rsidR="00833525" w:rsidRPr="00AE7AFD" w:rsidRDefault="00833525" w:rsidP="00833525">
                      <w:pPr>
                        <w:numPr>
                          <w:ilvl w:val="3"/>
                          <w:numId w:val="7"/>
                        </w:numPr>
                        <w:spacing w:after="120"/>
                        <w:ind w:left="2160"/>
                        <w:rPr>
                          <w:lang w:val="en-US" w:eastAsia="zh-CN"/>
                        </w:rPr>
                      </w:pPr>
                      <w:r w:rsidRPr="00AE7AFD">
                        <w:rPr>
                          <w:lang w:eastAsia="zh-CN"/>
                        </w:rPr>
                        <w:t>We would typically define antenna configuration and channel model from TRP to UE.</w:t>
                      </w:r>
                    </w:p>
                    <w:p w14:paraId="53EFF658" w14:textId="77777777" w:rsidR="00833525" w:rsidRDefault="00833525" w:rsidP="00833525">
                      <w:pPr>
                        <w:pStyle w:val="RAN4observation"/>
                        <w:numPr>
                          <w:ilvl w:val="3"/>
                          <w:numId w:val="7"/>
                        </w:numPr>
                        <w:ind w:left="2160"/>
                        <w:jc w:val="both"/>
                        <w:rPr>
                          <w:lang w:eastAsia="zh-CN"/>
                        </w:rPr>
                      </w:pPr>
                      <w:r w:rsidRPr="00AE7AFD">
                        <w:rPr>
                          <w:lang w:eastAsia="zh-CN"/>
                        </w:rPr>
                        <w:t>There is no agreed definition of panel in RAN4</w:t>
                      </w:r>
                    </w:p>
                    <w:p w14:paraId="37CA688F" w14:textId="77777777" w:rsidR="00833525" w:rsidRPr="00BF601D" w:rsidRDefault="00833525" w:rsidP="00833525">
                      <w:pPr>
                        <w:pStyle w:val="ListParagraph"/>
                        <w:numPr>
                          <w:ilvl w:val="3"/>
                          <w:numId w:val="7"/>
                        </w:numPr>
                        <w:overflowPunct w:val="0"/>
                        <w:autoSpaceDE w:val="0"/>
                        <w:autoSpaceDN w:val="0"/>
                        <w:adjustRightInd w:val="0"/>
                        <w:ind w:leftChars="0" w:left="2160"/>
                        <w:textAlignment w:val="baseline"/>
                        <w:rPr>
                          <w:lang w:eastAsia="zh-CN"/>
                        </w:rPr>
                      </w:pPr>
                      <w:r w:rsidRPr="00AE7AFD">
                        <w:rPr>
                          <w:lang w:eastAsia="zh-CN"/>
                        </w:rPr>
                        <w:t>The correlation matrix is defined across all TRPs and Rx panels</w:t>
                      </w:r>
                    </w:p>
                    <w:p w14:paraId="6B1A0093" w14:textId="77777777" w:rsidR="00833525" w:rsidRPr="00117F8F" w:rsidRDefault="00833525" w:rsidP="00833525">
                      <w:pPr>
                        <w:pStyle w:val="ListParagraph"/>
                        <w:numPr>
                          <w:ilvl w:val="0"/>
                          <w:numId w:val="7"/>
                        </w:numPr>
                        <w:overflowPunct w:val="0"/>
                        <w:autoSpaceDE w:val="0"/>
                        <w:autoSpaceDN w:val="0"/>
                        <w:adjustRightInd w:val="0"/>
                        <w:ind w:leftChars="0"/>
                        <w:textAlignment w:val="baseline"/>
                      </w:pPr>
                      <w:r>
                        <w:t>Proposals:</w:t>
                      </w:r>
                    </w:p>
                    <w:p w14:paraId="5F95044E" w14:textId="5E3B78B7" w:rsidR="00833525" w:rsidRPr="006045A1" w:rsidRDefault="00833525" w:rsidP="00833525">
                      <w:pPr>
                        <w:pStyle w:val="RAN4proposal"/>
                        <w:numPr>
                          <w:ilvl w:val="0"/>
                          <w:numId w:val="5"/>
                        </w:numPr>
                        <w:ind w:left="1440"/>
                        <w:rPr>
                          <w:rFonts w:cs="Times New Roman"/>
                          <w:b w:val="0"/>
                          <w:iCs w:val="0"/>
                          <w:szCs w:val="20"/>
                          <w:lang w:val="en-GB"/>
                        </w:rPr>
                      </w:pPr>
                      <w:r w:rsidRPr="00946D07">
                        <w:rPr>
                          <w:b w:val="0"/>
                          <w:bCs/>
                          <w:lang w:eastAsia="zh-CN"/>
                        </w:rPr>
                        <w:t>Option 1:</w:t>
                      </w:r>
                    </w:p>
                    <w:p w14:paraId="72D31CBE" w14:textId="77777777" w:rsidR="00833525" w:rsidRPr="00B2043A" w:rsidRDefault="00833525" w:rsidP="00833525">
                      <w:pPr>
                        <w:pStyle w:val="ListParagraph"/>
                        <w:numPr>
                          <w:ilvl w:val="3"/>
                          <w:numId w:val="7"/>
                        </w:numPr>
                        <w:overflowPunct w:val="0"/>
                        <w:autoSpaceDE w:val="0"/>
                        <w:autoSpaceDN w:val="0"/>
                        <w:adjustRightInd w:val="0"/>
                        <w:ind w:leftChars="0" w:left="2160"/>
                        <w:textAlignment w:val="baseline"/>
                      </w:pPr>
                      <w:r w:rsidRPr="00AE7AFD">
                        <w:rPr>
                          <w:rFonts w:eastAsia="Times New Roman"/>
                          <w:lang w:val="en-US"/>
                        </w:rPr>
                        <w:t>Define antenna configuration, channel model and spatial correlation matrix per TRP to UE</w:t>
                      </w:r>
                      <w:r w:rsidRPr="00B2043A">
                        <w:rPr>
                          <w:rFonts w:eastAsiaTheme="minorHAnsi" w:cstheme="minorBidi"/>
                          <w:iCs/>
                          <w:szCs w:val="18"/>
                          <w:lang w:val="en-US"/>
                        </w:rPr>
                        <w:t>.</w:t>
                      </w:r>
                    </w:p>
                    <w:p w14:paraId="3BA9DDF8" w14:textId="3C492C76" w:rsidR="00A7319C" w:rsidRPr="00833525" w:rsidRDefault="00833525" w:rsidP="00833525">
                      <w:pPr>
                        <w:numPr>
                          <w:ilvl w:val="3"/>
                          <w:numId w:val="7"/>
                        </w:numPr>
                        <w:spacing w:after="120"/>
                        <w:ind w:left="2160"/>
                        <w:rPr>
                          <w:rFonts w:eastAsia="Times New Roman"/>
                        </w:rPr>
                      </w:pPr>
                      <w:r w:rsidRPr="00AE7AFD">
                        <w:rPr>
                          <w:rFonts w:eastAsia="Times New Roman"/>
                          <w:lang w:val="en-US"/>
                        </w:rPr>
                        <w:t>Define spatial correlation matrix per TRP to UE as follows -</w:t>
                      </w:r>
                      <w:r w:rsidRPr="00AE7AFD">
                        <w:rPr>
                          <w:rFonts w:eastAsia="Times New Roman"/>
                          <w:lang w:val="en-US"/>
                        </w:rPr>
                        <w:br/>
                        <w:t xml:space="preserve">For TRP1 to UE:  </w:t>
                      </w:r>
                      <w:r w:rsidRPr="00AE7AFD">
                        <w:rPr>
                          <w:rFonts w:eastAsia="MS Mincho"/>
                        </w:rPr>
                        <w:br/>
                      </w:r>
                      <m:oMathPara>
                        <m:oMath>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1</m:t>
                              </m:r>
                            </m:sub>
                          </m:sSub>
                          <m:r>
                            <m:rPr>
                              <m:sty m:val="p"/>
                            </m:rPr>
                            <w:rPr>
                              <w:rFonts w:ascii="Cambria Math" w:eastAsia="Times New Roman" w:hAnsi="Cambria Math"/>
                            </w:rPr>
                            <m:t>=</m:t>
                          </m:r>
                          <m:f>
                            <m:fPr>
                              <m:ctrlPr>
                                <w:rPr>
                                  <w:rFonts w:ascii="Cambria Math" w:eastAsia="Times New Roman" w:hAnsi="Cambria Math"/>
                                </w:rPr>
                              </m:ctrlPr>
                            </m:fPr>
                            <m:num>
                              <m:r>
                                <m:rPr>
                                  <m:sty m:val="p"/>
                                </m:rPr>
                                <w:rPr>
                                  <w:rFonts w:ascii="Cambria Math" w:eastAsia="Times New Roman" w:hAnsi="Cambria Math"/>
                                </w:rPr>
                                <m:t>1</m:t>
                              </m:r>
                            </m:num>
                            <m:den>
                              <m:r>
                                <m:rPr>
                                  <m:sty m:val="p"/>
                                </m:rPr>
                                <w:rPr>
                                  <w:rFonts w:ascii="Cambria Math" w:eastAsia="Times New Roman" w:hAnsi="Cambria Math"/>
                                </w:rPr>
                                <m:t>1+ρ</m:t>
                              </m:r>
                            </m:den>
                          </m:f>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2"/>
                                        <m:mcJc m:val="center"/>
                                      </m:mcPr>
                                    </m:mc>
                                  </m:mcs>
                                  <m:ctrlPr>
                                    <w:rPr>
                                      <w:rFonts w:ascii="Cambria Math" w:eastAsia="Times New Roman" w:hAnsi="Cambria Math"/>
                                    </w:rPr>
                                  </m:ctrlPr>
                                </m:mPr>
                                <m:mr>
                                  <m:e>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MIMO</m:t>
                                        </m:r>
                                      </m:sub>
                                    </m:sSub>
                                  </m:e>
                                  <m:e>
                                    <m:r>
                                      <m:rPr>
                                        <m:sty m:val="p"/>
                                      </m:rPr>
                                      <w:rPr>
                                        <w:rFonts w:ascii="Cambria Math" w:eastAsia="Times New Roman" w:hAnsi="Cambria Math"/>
                                      </w:rPr>
                                      <m:t>0</m:t>
                                    </m:r>
                                  </m:e>
                                </m:mr>
                                <m:mr>
                                  <m:e>
                                    <m:r>
                                      <m:rPr>
                                        <m:sty m:val="p"/>
                                      </m:rPr>
                                      <w:rPr>
                                        <w:rFonts w:ascii="Cambria Math" w:eastAsia="Times New Roman" w:hAnsi="Cambria Math"/>
                                      </w:rPr>
                                      <m:t>0</m:t>
                                    </m:r>
                                  </m:e>
                                  <m:e>
                                    <m:sSub>
                                      <m:sSubPr>
                                        <m:ctrlPr>
                                          <w:rPr>
                                            <w:rFonts w:ascii="Cambria Math" w:eastAsia="Times New Roman" w:hAnsi="Cambria Math"/>
                                          </w:rPr>
                                        </m:ctrlPr>
                                      </m:sSubPr>
                                      <m:e>
                                        <m:r>
                                          <m:rPr>
                                            <m:sty m:val="p"/>
                                          </m:rPr>
                                          <w:rPr>
                                            <w:rFonts w:ascii="Cambria Math" w:eastAsia="Times New Roman" w:hAnsi="Cambria Math"/>
                                          </w:rPr>
                                          <m:t>ρR</m:t>
                                        </m:r>
                                      </m:e>
                                      <m:sub>
                                        <m:r>
                                          <m:rPr>
                                            <m:sty m:val="p"/>
                                          </m:rPr>
                                          <w:rPr>
                                            <w:rFonts w:ascii="Cambria Math" w:eastAsia="Times New Roman" w:hAnsi="Cambria Math"/>
                                          </w:rPr>
                                          <m:t>MIMO</m:t>
                                        </m:r>
                                      </m:sub>
                                    </m:sSub>
                                  </m:e>
                                </m:mr>
                              </m:m>
                            </m:e>
                          </m:d>
                          <m:r>
                            <m:rPr>
                              <m:sty m:val="p"/>
                            </m:rPr>
                            <w:rPr>
                              <w:rFonts w:ascii="Cambria Math" w:eastAsia="MS Mincho" w:hAnsi="Cambria Math"/>
                            </w:rPr>
                            <w:br/>
                          </m:r>
                        </m:oMath>
                      </m:oMathPara>
                      <w:r w:rsidRPr="00AE7AFD">
                        <w:rPr>
                          <w:rFonts w:eastAsia="Times New Roman"/>
                          <w:lang w:val="en-US"/>
                        </w:rPr>
                        <w:t xml:space="preserve">For TRP2 to UE:  </w:t>
                      </w:r>
                      <w:r w:rsidRPr="00AE7AFD">
                        <w:rPr>
                          <w:rFonts w:eastAsia="MS Mincho"/>
                        </w:rPr>
                        <w:br/>
                      </w:r>
                      <m:oMathPara>
                        <m:oMath>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2</m:t>
                              </m:r>
                            </m:sub>
                          </m:sSub>
                          <m:r>
                            <m:rPr>
                              <m:sty m:val="p"/>
                            </m:rPr>
                            <w:rPr>
                              <w:rFonts w:ascii="Cambria Math" w:eastAsia="Times New Roman" w:hAnsi="Cambria Math"/>
                            </w:rPr>
                            <m:t>=</m:t>
                          </m:r>
                          <m:f>
                            <m:fPr>
                              <m:ctrlPr>
                                <w:rPr>
                                  <w:rFonts w:ascii="Cambria Math" w:eastAsia="Times New Roman" w:hAnsi="Cambria Math"/>
                                </w:rPr>
                              </m:ctrlPr>
                            </m:fPr>
                            <m:num>
                              <m:r>
                                <m:rPr>
                                  <m:sty m:val="p"/>
                                </m:rPr>
                                <w:rPr>
                                  <w:rFonts w:ascii="Cambria Math" w:eastAsia="Times New Roman" w:hAnsi="Cambria Math"/>
                                </w:rPr>
                                <m:t>1</m:t>
                              </m:r>
                            </m:num>
                            <m:den>
                              <m:r>
                                <m:rPr>
                                  <m:sty m:val="p"/>
                                </m:rPr>
                                <w:rPr>
                                  <w:rFonts w:ascii="Cambria Math" w:eastAsia="Times New Roman" w:hAnsi="Cambria Math"/>
                                </w:rPr>
                                <m:t>1+ρ</m:t>
                              </m:r>
                            </m:den>
                          </m:f>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2"/>
                                        <m:mcJc m:val="center"/>
                                      </m:mcPr>
                                    </m:mc>
                                  </m:mcs>
                                  <m:ctrlPr>
                                    <w:rPr>
                                      <w:rFonts w:ascii="Cambria Math" w:eastAsia="Times New Roman" w:hAnsi="Cambria Math"/>
                                    </w:rPr>
                                  </m:ctrlPr>
                                </m:mPr>
                                <m:mr>
                                  <m:e>
                                    <m:sSub>
                                      <m:sSubPr>
                                        <m:ctrlPr>
                                          <w:rPr>
                                            <w:rFonts w:ascii="Cambria Math" w:eastAsia="Times New Roman" w:hAnsi="Cambria Math"/>
                                          </w:rPr>
                                        </m:ctrlPr>
                                      </m:sSubPr>
                                      <m:e>
                                        <m:r>
                                          <m:rPr>
                                            <m:sty m:val="p"/>
                                          </m:rPr>
                                          <w:rPr>
                                            <w:rFonts w:ascii="Cambria Math" w:eastAsia="Times New Roman" w:hAnsi="Cambria Math"/>
                                          </w:rPr>
                                          <m:t>ρR</m:t>
                                        </m:r>
                                      </m:e>
                                      <m:sub>
                                        <m:r>
                                          <m:rPr>
                                            <m:sty m:val="p"/>
                                          </m:rPr>
                                          <w:rPr>
                                            <w:rFonts w:ascii="Cambria Math" w:eastAsia="Times New Roman" w:hAnsi="Cambria Math"/>
                                          </w:rPr>
                                          <m:t>MIMO</m:t>
                                        </m:r>
                                      </m:sub>
                                    </m:sSub>
                                  </m:e>
                                  <m:e>
                                    <m:r>
                                      <m:rPr>
                                        <m:sty m:val="p"/>
                                      </m:rPr>
                                      <w:rPr>
                                        <w:rFonts w:ascii="Cambria Math" w:eastAsia="Times New Roman" w:hAnsi="Cambria Math"/>
                                      </w:rPr>
                                      <m:t>0</m:t>
                                    </m:r>
                                  </m:e>
                                </m:mr>
                                <m:mr>
                                  <m:e>
                                    <m:r>
                                      <m:rPr>
                                        <m:sty m:val="p"/>
                                      </m:rPr>
                                      <w:rPr>
                                        <w:rFonts w:ascii="Cambria Math" w:eastAsia="Times New Roman" w:hAnsi="Cambria Math"/>
                                      </w:rPr>
                                      <m:t>0</m:t>
                                    </m:r>
                                  </m:e>
                                  <m:e>
                                    <m:sSub>
                                      <m:sSubPr>
                                        <m:ctrlPr>
                                          <w:rPr>
                                            <w:rFonts w:ascii="Cambria Math" w:eastAsia="Times New Roman" w:hAnsi="Cambria Math"/>
                                          </w:rPr>
                                        </m:ctrlPr>
                                      </m:sSubPr>
                                      <m:e>
                                        <m:r>
                                          <m:rPr>
                                            <m:sty m:val="p"/>
                                          </m:rPr>
                                          <w:rPr>
                                            <w:rFonts w:ascii="Cambria Math" w:eastAsia="Times New Roman" w:hAnsi="Cambria Math"/>
                                          </w:rPr>
                                          <m:t>R</m:t>
                                        </m:r>
                                      </m:e>
                                      <m:sub>
                                        <m:r>
                                          <m:rPr>
                                            <m:sty m:val="p"/>
                                          </m:rPr>
                                          <w:rPr>
                                            <w:rFonts w:ascii="Cambria Math" w:eastAsia="Times New Roman" w:hAnsi="Cambria Math"/>
                                          </w:rPr>
                                          <m:t>MIMO</m:t>
                                        </m:r>
                                      </m:sub>
                                    </m:sSub>
                                  </m:e>
                                </m:mr>
                              </m:m>
                            </m:e>
                          </m:d>
                        </m:oMath>
                      </m:oMathPara>
                    </w:p>
                  </w:txbxContent>
                </v:textbox>
                <w10:anchorlock/>
              </v:shape>
            </w:pict>
          </mc:Fallback>
        </mc:AlternateContent>
      </w:r>
    </w:p>
    <w:p w14:paraId="09897EB4" w14:textId="3B4A8480" w:rsidR="00A7319C" w:rsidRDefault="00A7319C" w:rsidP="00A7319C">
      <w:pPr>
        <w:pStyle w:val="ListParagraph"/>
        <w:ind w:leftChars="0" w:left="0"/>
        <w:jc w:val="both"/>
        <w:rPr>
          <w:rFonts w:eastAsiaTheme="minorEastAsia"/>
          <w:bCs/>
          <w:lang w:eastAsia="zh-TW"/>
        </w:rPr>
      </w:pPr>
      <w:r>
        <w:rPr>
          <w:rFonts w:eastAsiaTheme="minorEastAsia"/>
          <w:bCs/>
          <w:lang w:eastAsia="zh-TW"/>
        </w:rPr>
        <w:t xml:space="preserve">In the previous meeting </w:t>
      </w:r>
      <w:r w:rsidR="001A46B1">
        <w:rPr>
          <w:rFonts w:eastAsiaTheme="minorEastAsia"/>
          <w:bCs/>
          <w:lang w:eastAsia="zh-TW"/>
        </w:rPr>
        <w:t xml:space="preserve">reformulation of agreed </w:t>
      </w:r>
      <w:r>
        <w:rPr>
          <w:rFonts w:eastAsiaTheme="minorEastAsia"/>
          <w:bCs/>
          <w:lang w:eastAsia="zh-TW"/>
        </w:rPr>
        <w:t xml:space="preserve">correlation model was </w:t>
      </w:r>
      <w:r w:rsidR="001A46B1">
        <w:rPr>
          <w:rFonts w:eastAsiaTheme="minorEastAsia"/>
          <w:bCs/>
          <w:lang w:eastAsia="zh-TW"/>
        </w:rPr>
        <w:t>proposed</w:t>
      </w:r>
      <w:r>
        <w:rPr>
          <w:rFonts w:eastAsiaTheme="minorEastAsia"/>
          <w:bCs/>
          <w:lang w:eastAsia="zh-TW"/>
        </w:rPr>
        <w:t>.</w:t>
      </w:r>
    </w:p>
    <w:p w14:paraId="34C9E3EA" w14:textId="2A098E7A" w:rsidR="00DB56DA" w:rsidRDefault="00DB56DA" w:rsidP="00A7319C">
      <w:pPr>
        <w:pStyle w:val="ListParagraph"/>
        <w:ind w:leftChars="0" w:left="0"/>
        <w:jc w:val="both"/>
        <w:rPr>
          <w:rFonts w:eastAsiaTheme="minorEastAsia"/>
          <w:b/>
          <w:lang w:val="en-US" w:eastAsia="zh-TW"/>
        </w:rPr>
      </w:pPr>
      <w:r w:rsidRPr="00DB56DA">
        <w:rPr>
          <w:rFonts w:eastAsiaTheme="minorEastAsia"/>
          <w:b/>
          <w:lang w:val="en-US" w:eastAsia="zh-TW"/>
        </w:rPr>
        <w:t>Observation #1: New proposal refers to T</w:t>
      </w:r>
      <w:r>
        <w:rPr>
          <w:rFonts w:eastAsiaTheme="minorEastAsia"/>
          <w:b/>
          <w:lang w:val="en-US" w:eastAsia="zh-TW"/>
        </w:rPr>
        <w:t xml:space="preserve">RP-to-panel channel correlation </w:t>
      </w:r>
      <w:r w:rsidR="00CE5B9B">
        <w:rPr>
          <w:rFonts w:eastAsiaTheme="minorEastAsia"/>
          <w:b/>
          <w:lang w:val="en-US" w:eastAsia="zh-TW"/>
        </w:rPr>
        <w:t>matrix R</w:t>
      </w:r>
      <w:r w:rsidR="00CE5B9B" w:rsidRPr="00CE5B9B">
        <w:rPr>
          <w:rFonts w:eastAsiaTheme="minorEastAsia"/>
          <w:b/>
          <w:vertAlign w:val="subscript"/>
          <w:lang w:val="en-US" w:eastAsia="zh-TW"/>
        </w:rPr>
        <w:t>MIMO</w:t>
      </w:r>
      <w:r w:rsidR="00CE5B9B">
        <w:rPr>
          <w:rFonts w:eastAsiaTheme="minorEastAsia"/>
          <w:b/>
          <w:lang w:val="en-US" w:eastAsia="zh-TW"/>
        </w:rPr>
        <w:t xml:space="preserve"> similarly to</w:t>
      </w:r>
      <w:r>
        <w:rPr>
          <w:rFonts w:eastAsiaTheme="minorEastAsia"/>
          <w:b/>
          <w:lang w:val="en-US" w:eastAsia="zh-TW"/>
        </w:rPr>
        <w:t xml:space="preserve"> the agreed model.</w:t>
      </w:r>
    </w:p>
    <w:p w14:paraId="737B7CD3" w14:textId="41B83274" w:rsidR="00DB56DA" w:rsidRDefault="00DB56DA" w:rsidP="00DB56DA">
      <w:pPr>
        <w:pStyle w:val="ListParagraph"/>
        <w:ind w:leftChars="0" w:left="0"/>
        <w:jc w:val="both"/>
        <w:rPr>
          <w:rFonts w:eastAsiaTheme="minorEastAsia"/>
          <w:b/>
          <w:lang w:val="en-US" w:eastAsia="zh-TW"/>
        </w:rPr>
      </w:pPr>
      <w:r w:rsidRPr="00DB56DA">
        <w:rPr>
          <w:rFonts w:eastAsiaTheme="minorEastAsia"/>
          <w:b/>
          <w:lang w:val="en-US" w:eastAsia="zh-TW"/>
        </w:rPr>
        <w:t>Observation #</w:t>
      </w:r>
      <w:r>
        <w:rPr>
          <w:rFonts w:eastAsiaTheme="minorEastAsia"/>
          <w:b/>
          <w:lang w:val="en-US" w:eastAsia="zh-TW"/>
        </w:rPr>
        <w:t>2</w:t>
      </w:r>
      <w:r w:rsidRPr="00DB56DA">
        <w:rPr>
          <w:rFonts w:eastAsiaTheme="minorEastAsia"/>
          <w:b/>
          <w:lang w:val="en-US" w:eastAsia="zh-TW"/>
        </w:rPr>
        <w:t xml:space="preserve">: New proposal </w:t>
      </w:r>
      <w:r>
        <w:rPr>
          <w:rFonts w:eastAsiaTheme="minorEastAsia"/>
          <w:b/>
          <w:lang w:val="en-US" w:eastAsia="zh-TW"/>
        </w:rPr>
        <w:t>do</w:t>
      </w:r>
      <w:r w:rsidR="00D5318C">
        <w:rPr>
          <w:rFonts w:eastAsiaTheme="minorEastAsia"/>
          <w:b/>
          <w:lang w:val="en-US" w:eastAsia="zh-TW"/>
        </w:rPr>
        <w:t>es</w:t>
      </w:r>
      <w:r>
        <w:rPr>
          <w:rFonts w:eastAsiaTheme="minorEastAsia"/>
          <w:b/>
          <w:lang w:val="en-US" w:eastAsia="zh-TW"/>
        </w:rPr>
        <w:t xml:space="preserve"> not explicitly define per-TRP channels statically independent, whereas the agreed model does.</w:t>
      </w:r>
    </w:p>
    <w:p w14:paraId="7BEB0729" w14:textId="1291E249" w:rsidR="00DB56DA" w:rsidRPr="00DB56DA" w:rsidRDefault="00DB56DA" w:rsidP="00DB56DA">
      <w:pPr>
        <w:pStyle w:val="ListParagraph"/>
        <w:ind w:leftChars="0" w:left="0"/>
        <w:jc w:val="both"/>
        <w:rPr>
          <w:rFonts w:eastAsiaTheme="minorEastAsia"/>
          <w:b/>
          <w:lang w:val="en-US" w:eastAsia="zh-TW"/>
        </w:rPr>
      </w:pPr>
      <w:r w:rsidRPr="00DB56DA">
        <w:rPr>
          <w:rFonts w:eastAsiaTheme="minorEastAsia"/>
          <w:b/>
          <w:lang w:val="en-US" w:eastAsia="zh-TW"/>
        </w:rPr>
        <w:t>Observation #</w:t>
      </w:r>
      <w:r>
        <w:rPr>
          <w:rFonts w:eastAsiaTheme="minorEastAsia"/>
          <w:b/>
          <w:lang w:val="en-US" w:eastAsia="zh-TW"/>
        </w:rPr>
        <w:t>3</w:t>
      </w:r>
      <w:r w:rsidRPr="00DB56DA">
        <w:rPr>
          <w:rFonts w:eastAsiaTheme="minorEastAsia"/>
          <w:b/>
          <w:lang w:val="en-US" w:eastAsia="zh-TW"/>
        </w:rPr>
        <w:t xml:space="preserve">: New proposal </w:t>
      </w:r>
      <w:r>
        <w:rPr>
          <w:rFonts w:eastAsiaTheme="minorEastAsia"/>
          <w:b/>
          <w:lang w:val="en-US" w:eastAsia="zh-TW"/>
        </w:rPr>
        <w:t>is mathematically equivalent to the agreed model if we assume per-TRP channels statically independent.</w:t>
      </w:r>
    </w:p>
    <w:p w14:paraId="7ACE68D3" w14:textId="4B64D4B2" w:rsidR="00A7319C" w:rsidRPr="003C04E5" w:rsidRDefault="00A7319C" w:rsidP="00A7319C">
      <w:pPr>
        <w:pStyle w:val="ListParagraph"/>
        <w:ind w:leftChars="0" w:left="0"/>
        <w:jc w:val="both"/>
        <w:rPr>
          <w:rFonts w:eastAsiaTheme="minorEastAsia"/>
          <w:b/>
          <w:lang w:eastAsia="zh-TW"/>
        </w:rPr>
      </w:pPr>
      <w:r w:rsidRPr="003C04E5">
        <w:rPr>
          <w:rFonts w:eastAsiaTheme="minorEastAsia"/>
          <w:b/>
          <w:lang w:eastAsia="zh-TW"/>
        </w:rPr>
        <w:t>Proposal #</w:t>
      </w:r>
      <w:r w:rsidR="001A46B1">
        <w:rPr>
          <w:rFonts w:eastAsiaTheme="minorEastAsia"/>
          <w:b/>
          <w:lang w:eastAsia="zh-TW"/>
        </w:rPr>
        <w:t>1</w:t>
      </w:r>
      <w:r w:rsidR="00A9359B">
        <w:rPr>
          <w:rFonts w:eastAsiaTheme="minorEastAsia"/>
          <w:b/>
          <w:lang w:eastAsia="zh-TW"/>
        </w:rPr>
        <w:t>6</w:t>
      </w:r>
      <w:r w:rsidRPr="003C04E5">
        <w:rPr>
          <w:rFonts w:eastAsiaTheme="minorEastAsia"/>
          <w:b/>
          <w:lang w:eastAsia="zh-TW"/>
        </w:rPr>
        <w:t>:</w:t>
      </w:r>
      <w:r w:rsidR="004432A0">
        <w:rPr>
          <w:rFonts w:eastAsiaTheme="minorEastAsia"/>
          <w:b/>
          <w:lang w:eastAsia="zh-TW"/>
        </w:rPr>
        <w:t xml:space="preserve"> </w:t>
      </w:r>
      <w:r w:rsidR="00DB56DA">
        <w:rPr>
          <w:rFonts w:eastAsiaTheme="minorEastAsia"/>
          <w:b/>
          <w:lang w:eastAsia="zh-TW"/>
        </w:rPr>
        <w:t>We prefer the agreed model definition. However, w</w:t>
      </w:r>
      <w:r w:rsidR="004432A0">
        <w:rPr>
          <w:rFonts w:eastAsiaTheme="minorEastAsia"/>
          <w:b/>
          <w:lang w:eastAsia="zh-TW"/>
        </w:rPr>
        <w:t xml:space="preserve">e are </w:t>
      </w:r>
      <w:r w:rsidR="00DB56DA">
        <w:rPr>
          <w:rFonts w:eastAsiaTheme="minorEastAsia"/>
          <w:b/>
          <w:lang w:eastAsia="zh-TW"/>
        </w:rPr>
        <w:t xml:space="preserve">also </w:t>
      </w:r>
      <w:r w:rsidR="004432A0">
        <w:rPr>
          <w:rFonts w:eastAsiaTheme="minorEastAsia"/>
          <w:b/>
          <w:lang w:eastAsia="zh-TW"/>
        </w:rPr>
        <w:t>fine to define channel model and spatial correlation matrix per TRP to UE</w:t>
      </w:r>
      <w:r w:rsidR="00DB56DA">
        <w:rPr>
          <w:rFonts w:eastAsiaTheme="minorEastAsia"/>
          <w:b/>
          <w:lang w:eastAsia="zh-TW"/>
        </w:rPr>
        <w:t xml:space="preserve"> if preferred by majority of companies</w:t>
      </w:r>
      <w:r w:rsidRPr="003C04E5">
        <w:rPr>
          <w:rFonts w:eastAsiaTheme="minorEastAsia"/>
          <w:b/>
          <w:lang w:eastAsia="zh-TW"/>
        </w:rPr>
        <w:t>.</w:t>
      </w:r>
    </w:p>
    <w:p w14:paraId="4CFCA344" w14:textId="77777777" w:rsidR="000D60D4" w:rsidRDefault="000D60D4">
      <w:pPr>
        <w:spacing w:after="160" w:line="259" w:lineRule="auto"/>
        <w:rPr>
          <w:rFonts w:ascii="Arial" w:eastAsia="Batang" w:hAnsi="Arial"/>
          <w:sz w:val="32"/>
          <w:szCs w:val="32"/>
          <w:lang w:val="en-US" w:eastAsia="ja-JP"/>
        </w:rPr>
      </w:pPr>
      <w:r>
        <w:rPr>
          <w:lang w:val="en-US" w:eastAsia="ja-JP"/>
        </w:rPr>
        <w:br w:type="page"/>
      </w:r>
    </w:p>
    <w:p w14:paraId="4B3024BE" w14:textId="0FFA8481" w:rsidR="000D60D4" w:rsidRDefault="000D60D4" w:rsidP="000D60D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UE feature list</w:t>
      </w:r>
    </w:p>
    <w:p w14:paraId="4E691477" w14:textId="22BE232E" w:rsidR="000D60D4" w:rsidRPr="000D60D4" w:rsidRDefault="000D60D4" w:rsidP="000D60D4">
      <w:pPr>
        <w:spacing w:after="160" w:line="259" w:lineRule="auto"/>
        <w:rPr>
          <w:rFonts w:eastAsiaTheme="minorEastAsia"/>
          <w:b/>
          <w:lang w:eastAsia="zh-TW"/>
        </w:rPr>
      </w:pPr>
      <w:r w:rsidRPr="000D60D4">
        <w:rPr>
          <w:rFonts w:eastAsiaTheme="minorEastAsia"/>
          <w:b/>
          <w:lang w:eastAsia="zh-TW"/>
        </w:rPr>
        <w:t>Proposal #</w:t>
      </w:r>
      <w:r w:rsidR="003D65B2">
        <w:rPr>
          <w:rFonts w:eastAsiaTheme="minorEastAsia"/>
          <w:b/>
          <w:lang w:eastAsia="zh-TW"/>
        </w:rPr>
        <w:t>1</w:t>
      </w:r>
      <w:r w:rsidR="00A9359B">
        <w:rPr>
          <w:rFonts w:eastAsiaTheme="minorEastAsia"/>
          <w:b/>
          <w:lang w:eastAsia="zh-TW"/>
        </w:rPr>
        <w:t>7</w:t>
      </w:r>
      <w:r w:rsidRPr="000D60D4">
        <w:rPr>
          <w:rFonts w:eastAsiaTheme="minorEastAsia"/>
          <w:b/>
          <w:lang w:eastAsia="zh-TW"/>
        </w:rPr>
        <w:t>: We propose the following UE feature list for NR_FR2_multiRX_DL-Perf</w:t>
      </w:r>
    </w:p>
    <w:p w14:paraId="3042F0F9" w14:textId="77777777" w:rsidR="000D60D4" w:rsidRPr="000D60D4" w:rsidRDefault="000D60D4" w:rsidP="000D60D4">
      <w:pPr>
        <w:spacing w:after="160" w:line="259" w:lineRule="auto"/>
        <w:rPr>
          <w:rFonts w:eastAsia="Batang"/>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6"/>
        <w:gridCol w:w="708"/>
        <w:gridCol w:w="993"/>
        <w:gridCol w:w="708"/>
        <w:gridCol w:w="567"/>
        <w:gridCol w:w="567"/>
        <w:gridCol w:w="851"/>
        <w:gridCol w:w="709"/>
        <w:gridCol w:w="850"/>
        <w:gridCol w:w="851"/>
        <w:gridCol w:w="850"/>
        <w:gridCol w:w="284"/>
        <w:gridCol w:w="674"/>
      </w:tblGrid>
      <w:tr w:rsidR="000D60D4" w:rsidRPr="000D60D4" w14:paraId="03B7A045" w14:textId="77777777" w:rsidTr="00D73C24">
        <w:trPr>
          <w:trHeight w:val="1845"/>
        </w:trPr>
        <w:tc>
          <w:tcPr>
            <w:tcW w:w="562" w:type="dxa"/>
            <w:shd w:val="clear" w:color="auto" w:fill="auto"/>
          </w:tcPr>
          <w:p w14:paraId="13234ED6"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bookmarkStart w:id="5" w:name="_Hlk149579158"/>
            <w:r w:rsidRPr="000D60D4">
              <w:rPr>
                <w:rFonts w:eastAsia="Times New Roman"/>
                <w:b/>
                <w:color w:val="000000"/>
                <w:sz w:val="12"/>
                <w:szCs w:val="12"/>
              </w:rPr>
              <w:t>Features</w:t>
            </w:r>
          </w:p>
        </w:tc>
        <w:tc>
          <w:tcPr>
            <w:tcW w:w="426" w:type="dxa"/>
            <w:shd w:val="clear" w:color="auto" w:fill="auto"/>
          </w:tcPr>
          <w:p w14:paraId="4C941B11"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Index</w:t>
            </w:r>
          </w:p>
        </w:tc>
        <w:tc>
          <w:tcPr>
            <w:tcW w:w="708" w:type="dxa"/>
            <w:shd w:val="clear" w:color="auto" w:fill="auto"/>
          </w:tcPr>
          <w:p w14:paraId="68DF4546"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Feature group</w:t>
            </w:r>
          </w:p>
        </w:tc>
        <w:tc>
          <w:tcPr>
            <w:tcW w:w="993" w:type="dxa"/>
            <w:shd w:val="clear" w:color="auto" w:fill="auto"/>
          </w:tcPr>
          <w:p w14:paraId="5871700F" w14:textId="77777777" w:rsidR="000D60D4" w:rsidRPr="000D60D4" w:rsidRDefault="000D60D4" w:rsidP="004A1724">
            <w:pPr>
              <w:keepNext/>
              <w:keepLines/>
              <w:overflowPunct w:val="0"/>
              <w:autoSpaceDE w:val="0"/>
              <w:autoSpaceDN w:val="0"/>
              <w:adjustRightInd w:val="0"/>
              <w:jc w:val="center"/>
              <w:textAlignment w:val="baseline"/>
              <w:rPr>
                <w:rFonts w:eastAsia="SimSun"/>
                <w:b/>
                <w:color w:val="000000"/>
                <w:sz w:val="12"/>
                <w:szCs w:val="12"/>
                <w:lang w:eastAsia="zh-CN"/>
              </w:rPr>
            </w:pPr>
            <w:r w:rsidRPr="000D60D4">
              <w:rPr>
                <w:rFonts w:eastAsia="Times New Roman"/>
                <w:b/>
                <w:color w:val="000000"/>
                <w:sz w:val="12"/>
                <w:szCs w:val="12"/>
              </w:rPr>
              <w:t>Components</w:t>
            </w:r>
          </w:p>
          <w:p w14:paraId="12E4E34B" w14:textId="77777777" w:rsidR="000D60D4" w:rsidRPr="000D60D4" w:rsidRDefault="000D60D4" w:rsidP="004A1724">
            <w:pPr>
              <w:keepNext/>
              <w:keepLines/>
              <w:overflowPunct w:val="0"/>
              <w:autoSpaceDE w:val="0"/>
              <w:autoSpaceDN w:val="0"/>
              <w:adjustRightInd w:val="0"/>
              <w:jc w:val="center"/>
              <w:textAlignment w:val="baseline"/>
              <w:rPr>
                <w:rFonts w:eastAsia="SimSun"/>
                <w:b/>
                <w:color w:val="000000"/>
                <w:sz w:val="12"/>
                <w:szCs w:val="12"/>
                <w:lang w:eastAsia="zh-CN"/>
              </w:rPr>
            </w:pPr>
          </w:p>
        </w:tc>
        <w:tc>
          <w:tcPr>
            <w:tcW w:w="708" w:type="dxa"/>
            <w:shd w:val="clear" w:color="auto" w:fill="auto"/>
          </w:tcPr>
          <w:p w14:paraId="71F060AD"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Prerequisite feature groups</w:t>
            </w:r>
          </w:p>
        </w:tc>
        <w:tc>
          <w:tcPr>
            <w:tcW w:w="567" w:type="dxa"/>
            <w:shd w:val="clear" w:color="auto" w:fill="auto"/>
          </w:tcPr>
          <w:p w14:paraId="2DB9C209"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Need for the gNB to know if the feature is supported</w:t>
            </w:r>
          </w:p>
        </w:tc>
        <w:tc>
          <w:tcPr>
            <w:tcW w:w="567" w:type="dxa"/>
            <w:shd w:val="clear" w:color="auto" w:fill="auto"/>
          </w:tcPr>
          <w:p w14:paraId="4A55B068"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Gulim"/>
                <w:b/>
                <w:color w:val="000000"/>
                <w:sz w:val="12"/>
                <w:szCs w:val="12"/>
              </w:rPr>
              <w:t xml:space="preserve">Applicable to </w:t>
            </w:r>
            <w:r w:rsidRPr="000D60D4">
              <w:rPr>
                <w:rFonts w:eastAsia="Times New Roman"/>
                <w:b/>
                <w:color w:val="000000"/>
                <w:sz w:val="12"/>
                <w:szCs w:val="12"/>
              </w:rPr>
              <w:t>the capability signalling exchange between UEs (V2X WI only)”.</w:t>
            </w:r>
          </w:p>
        </w:tc>
        <w:tc>
          <w:tcPr>
            <w:tcW w:w="851" w:type="dxa"/>
          </w:tcPr>
          <w:p w14:paraId="545D5727" w14:textId="77777777" w:rsidR="000D60D4" w:rsidRPr="000D60D4" w:rsidRDefault="000D60D4" w:rsidP="004A1724">
            <w:pPr>
              <w:keepNext/>
              <w:keepLines/>
              <w:jc w:val="center"/>
              <w:rPr>
                <w:rFonts w:eastAsia="SimSun"/>
                <w:b/>
                <w:color w:val="000000"/>
                <w:sz w:val="12"/>
                <w:szCs w:val="12"/>
              </w:rPr>
            </w:pPr>
            <w:r w:rsidRPr="000D60D4">
              <w:rPr>
                <w:rFonts w:eastAsia="SimSun"/>
                <w:b/>
                <w:color w:val="000000"/>
                <w:sz w:val="12"/>
                <w:szCs w:val="12"/>
              </w:rPr>
              <w:t>Consequence if the feature is not supported by the UE</w:t>
            </w:r>
          </w:p>
        </w:tc>
        <w:tc>
          <w:tcPr>
            <w:tcW w:w="709" w:type="dxa"/>
            <w:shd w:val="clear" w:color="auto" w:fill="auto"/>
          </w:tcPr>
          <w:p w14:paraId="1BE5570D" w14:textId="77777777" w:rsidR="000D60D4" w:rsidRPr="000D60D4" w:rsidRDefault="000D60D4" w:rsidP="004A1724">
            <w:pPr>
              <w:keepNext/>
              <w:keepLines/>
              <w:jc w:val="center"/>
              <w:rPr>
                <w:rFonts w:eastAsia="SimSun"/>
                <w:b/>
                <w:color w:val="000000"/>
                <w:sz w:val="12"/>
                <w:szCs w:val="12"/>
              </w:rPr>
            </w:pPr>
            <w:r w:rsidRPr="000D60D4">
              <w:rPr>
                <w:rFonts w:eastAsia="SimSun"/>
                <w:b/>
                <w:color w:val="000000"/>
                <w:sz w:val="12"/>
                <w:szCs w:val="12"/>
              </w:rPr>
              <w:t>Type</w:t>
            </w:r>
          </w:p>
          <w:p w14:paraId="48494612" w14:textId="77777777" w:rsidR="000D60D4" w:rsidRPr="000D60D4" w:rsidRDefault="000D60D4" w:rsidP="004A1724">
            <w:pPr>
              <w:keepNext/>
              <w:keepLines/>
              <w:jc w:val="center"/>
              <w:rPr>
                <w:rFonts w:eastAsia="SimSun"/>
                <w:b/>
                <w:color w:val="000000"/>
                <w:sz w:val="12"/>
                <w:szCs w:val="12"/>
              </w:rPr>
            </w:pPr>
            <w:r w:rsidRPr="000D60D4">
              <w:rPr>
                <w:rFonts w:eastAsia="SimSun"/>
                <w:b/>
                <w:color w:val="000000"/>
                <w:sz w:val="12"/>
                <w:szCs w:val="12"/>
              </w:rPr>
              <w:t xml:space="preserve">(the ‘type’ definition from UE features should be based on the granularity of 1) Per UE or 2) Per Band or 3) Per BC or 4) Per FS or 5) Per </w:t>
            </w:r>
            <w:bookmarkStart w:id="6" w:name="_Hlk149579047"/>
            <w:r w:rsidRPr="000D60D4">
              <w:rPr>
                <w:rFonts w:eastAsia="SimSun"/>
                <w:b/>
                <w:color w:val="000000"/>
                <w:sz w:val="12"/>
                <w:szCs w:val="12"/>
              </w:rPr>
              <w:t>FSPC</w:t>
            </w:r>
            <w:bookmarkEnd w:id="6"/>
            <w:r w:rsidRPr="000D60D4">
              <w:rPr>
                <w:rFonts w:eastAsia="SimSun"/>
                <w:b/>
                <w:color w:val="000000"/>
                <w:sz w:val="12"/>
                <w:szCs w:val="12"/>
              </w:rPr>
              <w:t>)</w:t>
            </w:r>
          </w:p>
        </w:tc>
        <w:tc>
          <w:tcPr>
            <w:tcW w:w="850" w:type="dxa"/>
            <w:shd w:val="clear" w:color="auto" w:fill="auto"/>
          </w:tcPr>
          <w:p w14:paraId="3E11EACB"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Need of FDD/TDD differentiation</w:t>
            </w:r>
          </w:p>
        </w:tc>
        <w:tc>
          <w:tcPr>
            <w:tcW w:w="851" w:type="dxa"/>
            <w:shd w:val="clear" w:color="auto" w:fill="auto"/>
          </w:tcPr>
          <w:p w14:paraId="506947CF"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Need of FR1/FR2 differentiation</w:t>
            </w:r>
          </w:p>
        </w:tc>
        <w:tc>
          <w:tcPr>
            <w:tcW w:w="850" w:type="dxa"/>
          </w:tcPr>
          <w:p w14:paraId="71F4B6C6"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Capability interpretation for mixture of FDD/TDD and/or FR1/FR2</w:t>
            </w:r>
          </w:p>
        </w:tc>
        <w:tc>
          <w:tcPr>
            <w:tcW w:w="284" w:type="dxa"/>
            <w:shd w:val="clear" w:color="auto" w:fill="auto"/>
          </w:tcPr>
          <w:p w14:paraId="5414BD51"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Note</w:t>
            </w:r>
          </w:p>
        </w:tc>
        <w:tc>
          <w:tcPr>
            <w:tcW w:w="674" w:type="dxa"/>
            <w:shd w:val="clear" w:color="auto" w:fill="auto"/>
          </w:tcPr>
          <w:p w14:paraId="3AAFC224" w14:textId="77777777" w:rsidR="000D60D4" w:rsidRPr="000D60D4" w:rsidRDefault="000D60D4" w:rsidP="004A1724">
            <w:pPr>
              <w:keepNext/>
              <w:keepLines/>
              <w:overflowPunct w:val="0"/>
              <w:autoSpaceDE w:val="0"/>
              <w:autoSpaceDN w:val="0"/>
              <w:adjustRightInd w:val="0"/>
              <w:jc w:val="center"/>
              <w:textAlignment w:val="baseline"/>
              <w:rPr>
                <w:rFonts w:eastAsia="Times New Roman"/>
                <w:b/>
                <w:color w:val="000000"/>
                <w:sz w:val="12"/>
                <w:szCs w:val="12"/>
              </w:rPr>
            </w:pPr>
            <w:r w:rsidRPr="000D60D4">
              <w:rPr>
                <w:rFonts w:eastAsia="Times New Roman"/>
                <w:b/>
                <w:color w:val="000000"/>
                <w:sz w:val="12"/>
                <w:szCs w:val="12"/>
              </w:rPr>
              <w:t>Mandatory/Optional</w:t>
            </w:r>
          </w:p>
        </w:tc>
      </w:tr>
      <w:tr w:rsidR="000D60D4" w:rsidRPr="000D60D4" w14:paraId="6FBE04CB" w14:textId="77777777" w:rsidTr="00D73C24">
        <w:trPr>
          <w:trHeight w:val="902"/>
        </w:trPr>
        <w:tc>
          <w:tcPr>
            <w:tcW w:w="562" w:type="dxa"/>
            <w:shd w:val="clear" w:color="auto" w:fill="auto"/>
          </w:tcPr>
          <w:p w14:paraId="720E9FE9" w14:textId="3110B7B8" w:rsidR="000D60D4" w:rsidRPr="000D60D4" w:rsidRDefault="000D60D4" w:rsidP="000D60D4">
            <w:pPr>
              <w:autoSpaceDE w:val="0"/>
              <w:autoSpaceDN w:val="0"/>
              <w:adjustRightInd w:val="0"/>
              <w:snapToGrid w:val="0"/>
              <w:spacing w:afterLines="50" w:after="120"/>
              <w:contextualSpacing/>
              <w:jc w:val="center"/>
              <w:rPr>
                <w:bCs/>
                <w:color w:val="000000" w:themeColor="text1"/>
                <w:sz w:val="12"/>
                <w:szCs w:val="12"/>
              </w:rPr>
            </w:pPr>
            <w:r w:rsidRPr="000D60D4">
              <w:rPr>
                <w:bCs/>
                <w:color w:val="000000" w:themeColor="text1"/>
                <w:sz w:val="12"/>
                <w:szCs w:val="12"/>
              </w:rPr>
              <w:t>30. NR_FR2_multiRX_DL</w:t>
            </w:r>
          </w:p>
        </w:tc>
        <w:tc>
          <w:tcPr>
            <w:tcW w:w="426" w:type="dxa"/>
            <w:shd w:val="clear" w:color="auto" w:fill="auto"/>
          </w:tcPr>
          <w:p w14:paraId="36199F3D" w14:textId="6964CAFC" w:rsidR="000D60D4" w:rsidRPr="000D60D4" w:rsidRDefault="000D60D4" w:rsidP="000D60D4">
            <w:pPr>
              <w:autoSpaceDE w:val="0"/>
              <w:autoSpaceDN w:val="0"/>
              <w:adjustRightInd w:val="0"/>
              <w:snapToGrid w:val="0"/>
              <w:spacing w:afterLines="50" w:after="120"/>
              <w:contextualSpacing/>
              <w:jc w:val="center"/>
              <w:rPr>
                <w:rFonts w:eastAsia="PMingLiU"/>
                <w:bCs/>
                <w:color w:val="000000" w:themeColor="text1"/>
                <w:sz w:val="12"/>
                <w:szCs w:val="12"/>
                <w:lang w:eastAsia="zh-TW"/>
              </w:rPr>
            </w:pPr>
            <w:r w:rsidRPr="000D60D4">
              <w:rPr>
                <w:rFonts w:eastAsia="PMingLiU"/>
                <w:bCs/>
                <w:color w:val="000000" w:themeColor="text1"/>
                <w:sz w:val="12"/>
                <w:szCs w:val="12"/>
                <w:lang w:eastAsia="zh-TW"/>
              </w:rPr>
              <w:t>30-3</w:t>
            </w:r>
          </w:p>
        </w:tc>
        <w:tc>
          <w:tcPr>
            <w:tcW w:w="708" w:type="dxa"/>
            <w:shd w:val="clear" w:color="auto" w:fill="auto"/>
          </w:tcPr>
          <w:p w14:paraId="0FFEA8BA" w14:textId="5ACC07C7"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r w:rsidRPr="000D60D4">
              <w:rPr>
                <w:bCs/>
                <w:color w:val="000000"/>
                <w:sz w:val="12"/>
                <w:szCs w:val="12"/>
                <w:lang w:eastAsia="zh-CN"/>
              </w:rPr>
              <w:t>Joint demodulation processing of multiple RX panels</w:t>
            </w:r>
          </w:p>
        </w:tc>
        <w:tc>
          <w:tcPr>
            <w:tcW w:w="993" w:type="dxa"/>
            <w:shd w:val="clear" w:color="auto" w:fill="auto"/>
          </w:tcPr>
          <w:p w14:paraId="379B9893" w14:textId="60533C27" w:rsidR="000D60D4" w:rsidRPr="000D60D4" w:rsidRDefault="000D60D4" w:rsidP="000D60D4">
            <w:pPr>
              <w:autoSpaceDE w:val="0"/>
              <w:autoSpaceDN w:val="0"/>
              <w:adjustRightInd w:val="0"/>
              <w:snapToGrid w:val="0"/>
              <w:spacing w:afterLines="50" w:after="120"/>
              <w:contextualSpacing/>
              <w:jc w:val="center"/>
              <w:rPr>
                <w:bCs/>
                <w:color w:val="000000"/>
                <w:sz w:val="12"/>
                <w:szCs w:val="12"/>
              </w:rPr>
            </w:pPr>
            <w:r w:rsidRPr="000D60D4">
              <w:rPr>
                <w:bCs/>
                <w:color w:val="000000"/>
                <w:sz w:val="12"/>
                <w:szCs w:val="12"/>
              </w:rPr>
              <w:t xml:space="preserve">Supports joint demodulation processing of multiple RX panels </w:t>
            </w:r>
          </w:p>
        </w:tc>
        <w:tc>
          <w:tcPr>
            <w:tcW w:w="708" w:type="dxa"/>
            <w:shd w:val="clear" w:color="auto" w:fill="auto"/>
          </w:tcPr>
          <w:p w14:paraId="6739114C" w14:textId="74377C5B" w:rsidR="000D60D4" w:rsidRPr="000D60D4" w:rsidRDefault="000D60D4" w:rsidP="000D60D4">
            <w:pPr>
              <w:autoSpaceDE w:val="0"/>
              <w:autoSpaceDN w:val="0"/>
              <w:adjustRightInd w:val="0"/>
              <w:snapToGrid w:val="0"/>
              <w:spacing w:afterLines="50" w:after="120"/>
              <w:contextualSpacing/>
              <w:jc w:val="center"/>
              <w:rPr>
                <w:bCs/>
                <w:color w:val="000000"/>
                <w:sz w:val="12"/>
                <w:szCs w:val="12"/>
              </w:rPr>
            </w:pPr>
            <w:r w:rsidRPr="000D60D4">
              <w:rPr>
                <w:bCs/>
                <w:color w:val="000000"/>
                <w:sz w:val="12"/>
                <w:szCs w:val="12"/>
              </w:rPr>
              <w:t>[30-1]</w:t>
            </w:r>
          </w:p>
        </w:tc>
        <w:tc>
          <w:tcPr>
            <w:tcW w:w="567" w:type="dxa"/>
            <w:shd w:val="clear" w:color="auto" w:fill="auto"/>
          </w:tcPr>
          <w:p w14:paraId="13597EE8" w14:textId="0FAAA73F" w:rsidR="000D60D4" w:rsidRPr="000D60D4" w:rsidRDefault="000D60D4" w:rsidP="000D60D4">
            <w:pPr>
              <w:autoSpaceDE w:val="0"/>
              <w:autoSpaceDN w:val="0"/>
              <w:adjustRightInd w:val="0"/>
              <w:snapToGrid w:val="0"/>
              <w:spacing w:afterLines="50" w:after="120"/>
              <w:contextualSpacing/>
              <w:jc w:val="center"/>
              <w:rPr>
                <w:bCs/>
                <w:color w:val="FF0000"/>
                <w:sz w:val="12"/>
                <w:szCs w:val="12"/>
                <w:lang w:eastAsia="zh-CN"/>
              </w:rPr>
            </w:pPr>
            <w:r w:rsidRPr="000D60D4">
              <w:rPr>
                <w:bCs/>
                <w:sz w:val="12"/>
                <w:szCs w:val="12"/>
                <w:lang w:eastAsia="zh-CN"/>
              </w:rPr>
              <w:t>Yes</w:t>
            </w:r>
          </w:p>
        </w:tc>
        <w:tc>
          <w:tcPr>
            <w:tcW w:w="567" w:type="dxa"/>
            <w:shd w:val="clear" w:color="auto" w:fill="auto"/>
          </w:tcPr>
          <w:p w14:paraId="6B664C24" w14:textId="20DEDCDA"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r w:rsidRPr="000D60D4">
              <w:rPr>
                <w:bCs/>
                <w:color w:val="000000"/>
                <w:sz w:val="12"/>
                <w:szCs w:val="12"/>
                <w:lang w:eastAsia="zh-CN"/>
              </w:rPr>
              <w:t>N/A</w:t>
            </w:r>
          </w:p>
        </w:tc>
        <w:tc>
          <w:tcPr>
            <w:tcW w:w="851" w:type="dxa"/>
          </w:tcPr>
          <w:p w14:paraId="4E83F451" w14:textId="20CB5D2E" w:rsidR="000D60D4" w:rsidRPr="000D60D4" w:rsidRDefault="000D60D4" w:rsidP="000D60D4">
            <w:pPr>
              <w:autoSpaceDE w:val="0"/>
              <w:autoSpaceDN w:val="0"/>
              <w:adjustRightInd w:val="0"/>
              <w:snapToGrid w:val="0"/>
              <w:spacing w:afterLines="50" w:after="120"/>
              <w:contextualSpacing/>
              <w:jc w:val="center"/>
              <w:rPr>
                <w:bCs/>
                <w:color w:val="000000"/>
                <w:sz w:val="12"/>
                <w:szCs w:val="12"/>
              </w:rPr>
            </w:pPr>
            <w:r w:rsidRPr="000D60D4">
              <w:rPr>
                <w:bCs/>
                <w:color w:val="000000"/>
                <w:sz w:val="12"/>
                <w:szCs w:val="12"/>
              </w:rPr>
              <w:t>In scenarios with cross-talk between RX panels demodulation performance is worse</w:t>
            </w:r>
          </w:p>
        </w:tc>
        <w:tc>
          <w:tcPr>
            <w:tcW w:w="709" w:type="dxa"/>
            <w:shd w:val="clear" w:color="auto" w:fill="auto"/>
          </w:tcPr>
          <w:p w14:paraId="3740AF5A" w14:textId="07E760D1"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r>
              <w:rPr>
                <w:bCs/>
                <w:color w:val="000000"/>
                <w:sz w:val="12"/>
                <w:szCs w:val="12"/>
                <w:lang w:eastAsia="zh-CN"/>
              </w:rPr>
              <w:t>[</w:t>
            </w:r>
            <w:r w:rsidRPr="000D60D4">
              <w:rPr>
                <w:bCs/>
                <w:color w:val="000000"/>
                <w:sz w:val="12"/>
                <w:szCs w:val="12"/>
                <w:lang w:eastAsia="zh-CN"/>
              </w:rPr>
              <w:t>Per band</w:t>
            </w:r>
            <w:r>
              <w:rPr>
                <w:bCs/>
                <w:color w:val="000000"/>
                <w:sz w:val="12"/>
                <w:szCs w:val="12"/>
                <w:lang w:eastAsia="zh-CN"/>
              </w:rPr>
              <w:t>]</w:t>
            </w:r>
          </w:p>
        </w:tc>
        <w:tc>
          <w:tcPr>
            <w:tcW w:w="850" w:type="dxa"/>
            <w:shd w:val="clear" w:color="auto" w:fill="auto"/>
          </w:tcPr>
          <w:p w14:paraId="4793E710" w14:textId="23D754EB" w:rsidR="000D60D4" w:rsidRPr="000D60D4" w:rsidRDefault="000D60D4" w:rsidP="000D60D4">
            <w:pPr>
              <w:autoSpaceDE w:val="0"/>
              <w:autoSpaceDN w:val="0"/>
              <w:adjustRightInd w:val="0"/>
              <w:snapToGrid w:val="0"/>
              <w:spacing w:afterLines="50" w:after="120"/>
              <w:contextualSpacing/>
              <w:jc w:val="center"/>
              <w:rPr>
                <w:rFonts w:eastAsia="PMingLiU"/>
                <w:bCs/>
                <w:color w:val="000000" w:themeColor="text1"/>
                <w:sz w:val="12"/>
                <w:szCs w:val="12"/>
                <w:lang w:eastAsia="zh-TW"/>
              </w:rPr>
            </w:pPr>
            <w:r w:rsidRPr="000D60D4">
              <w:rPr>
                <w:rFonts w:eastAsia="PMingLiU"/>
                <w:bCs/>
                <w:color w:val="000000" w:themeColor="text1"/>
                <w:sz w:val="12"/>
                <w:szCs w:val="12"/>
                <w:lang w:eastAsia="zh-TW"/>
              </w:rPr>
              <w:t>TDD only</w:t>
            </w:r>
          </w:p>
        </w:tc>
        <w:tc>
          <w:tcPr>
            <w:tcW w:w="851" w:type="dxa"/>
            <w:shd w:val="clear" w:color="auto" w:fill="auto"/>
          </w:tcPr>
          <w:p w14:paraId="101422B6" w14:textId="16E1730C"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r w:rsidRPr="000D60D4">
              <w:rPr>
                <w:bCs/>
                <w:color w:val="000000"/>
                <w:sz w:val="12"/>
                <w:szCs w:val="12"/>
                <w:lang w:eastAsia="zh-CN"/>
              </w:rPr>
              <w:t>FR2-1 only</w:t>
            </w:r>
          </w:p>
        </w:tc>
        <w:tc>
          <w:tcPr>
            <w:tcW w:w="850" w:type="dxa"/>
          </w:tcPr>
          <w:p w14:paraId="6F84680C" w14:textId="77777777"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p>
        </w:tc>
        <w:tc>
          <w:tcPr>
            <w:tcW w:w="284" w:type="dxa"/>
            <w:shd w:val="clear" w:color="auto" w:fill="auto"/>
          </w:tcPr>
          <w:p w14:paraId="45987C96" w14:textId="77777777" w:rsidR="000D60D4" w:rsidRPr="000D60D4" w:rsidRDefault="000D60D4" w:rsidP="000D60D4">
            <w:pPr>
              <w:autoSpaceDE w:val="0"/>
              <w:autoSpaceDN w:val="0"/>
              <w:adjustRightInd w:val="0"/>
              <w:snapToGrid w:val="0"/>
              <w:spacing w:afterLines="50" w:after="120"/>
              <w:contextualSpacing/>
              <w:rPr>
                <w:bCs/>
                <w:color w:val="000000"/>
                <w:sz w:val="12"/>
                <w:szCs w:val="12"/>
              </w:rPr>
            </w:pPr>
          </w:p>
        </w:tc>
        <w:tc>
          <w:tcPr>
            <w:tcW w:w="674" w:type="dxa"/>
            <w:shd w:val="clear" w:color="auto" w:fill="auto"/>
          </w:tcPr>
          <w:p w14:paraId="05F05373" w14:textId="62074543" w:rsidR="000D60D4" w:rsidRPr="000D60D4" w:rsidRDefault="000D60D4" w:rsidP="000D60D4">
            <w:pPr>
              <w:autoSpaceDE w:val="0"/>
              <w:autoSpaceDN w:val="0"/>
              <w:adjustRightInd w:val="0"/>
              <w:snapToGrid w:val="0"/>
              <w:spacing w:afterLines="50" w:after="120"/>
              <w:contextualSpacing/>
              <w:jc w:val="center"/>
              <w:rPr>
                <w:bCs/>
                <w:color w:val="000000"/>
                <w:sz w:val="12"/>
                <w:szCs w:val="12"/>
                <w:lang w:eastAsia="zh-CN"/>
              </w:rPr>
            </w:pPr>
            <w:r w:rsidRPr="000D60D4">
              <w:rPr>
                <w:bCs/>
                <w:color w:val="000000"/>
                <w:sz w:val="12"/>
                <w:szCs w:val="12"/>
                <w:lang w:eastAsia="zh-CN"/>
              </w:rPr>
              <w:t>Optional with capability signalling</w:t>
            </w:r>
          </w:p>
        </w:tc>
      </w:tr>
      <w:bookmarkEnd w:id="5"/>
    </w:tbl>
    <w:p w14:paraId="1639F054" w14:textId="06924A6A" w:rsidR="00DE1C9E" w:rsidRDefault="00DE1C9E">
      <w:pPr>
        <w:spacing w:after="160" w:line="259" w:lineRule="auto"/>
        <w:rPr>
          <w:rFonts w:eastAsiaTheme="minorEastAsia"/>
          <w:b/>
          <w:lang w:eastAsia="zh-TW"/>
        </w:rPr>
      </w:pPr>
      <w:r>
        <w:rPr>
          <w:rFonts w:eastAsiaTheme="minorEastAsia"/>
          <w:b/>
          <w:lang w:eastAsia="zh-TW"/>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59DCE53D"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D431C0">
        <w:rPr>
          <w:rFonts w:eastAsiaTheme="minorEastAsia"/>
          <w:bCs/>
          <w:lang w:eastAsia="zh-TW"/>
        </w:rPr>
        <w:t xml:space="preserve">general aspects of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DA65F3">
        <w:rPr>
          <w:rFonts w:eastAsiaTheme="minorEastAsia"/>
          <w:bCs/>
          <w:lang w:eastAsia="zh-TW"/>
        </w:rPr>
        <w:t xml:space="preserve">observations and </w:t>
      </w:r>
      <w:r w:rsidRPr="00C47611">
        <w:rPr>
          <w:rFonts w:eastAsiaTheme="minorEastAsia"/>
          <w:bCs/>
          <w:lang w:eastAsia="zh-TW"/>
        </w:rPr>
        <w:t>proposals are made:</w:t>
      </w:r>
    </w:p>
    <w:p w14:paraId="55801B69" w14:textId="77777777" w:rsidR="00DA65F3" w:rsidRDefault="00DA65F3" w:rsidP="00DA65F3">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1</w:t>
      </w:r>
      <w:r w:rsidRPr="004910AF">
        <w:rPr>
          <w:rFonts w:eastAsiaTheme="minorEastAsia"/>
          <w:b/>
          <w:lang w:eastAsia="zh-TW"/>
        </w:rPr>
        <w:t xml:space="preserve">: We propose to </w:t>
      </w:r>
      <w:r>
        <w:rPr>
          <w:rFonts w:eastAsiaTheme="minorEastAsia"/>
          <w:b/>
          <w:lang w:eastAsia="zh-TW"/>
        </w:rPr>
        <w:t>consider separate processing receiver assumption for mDCI fully overlapping only to (1+1) scenario due to too high isolation requirement for (2+2)</w:t>
      </w:r>
      <w:r w:rsidRPr="004910AF">
        <w:rPr>
          <w:rFonts w:eastAsiaTheme="minorEastAsia"/>
          <w:b/>
          <w:lang w:eastAsia="zh-TW"/>
        </w:rPr>
        <w:t>.</w:t>
      </w:r>
    </w:p>
    <w:p w14:paraId="2EA86177" w14:textId="653807CC" w:rsidR="00DA65F3" w:rsidRDefault="00DA65F3" w:rsidP="00DA65F3">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2</w:t>
      </w:r>
      <w:r w:rsidRPr="004910AF">
        <w:rPr>
          <w:rFonts w:eastAsiaTheme="minorEastAsia"/>
          <w:b/>
          <w:lang w:eastAsia="zh-TW"/>
        </w:rPr>
        <w:t xml:space="preserve">: 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mDCI fully overlapping and non</w:t>
      </w:r>
      <w:r>
        <w:rPr>
          <w:rFonts w:eastAsiaTheme="minorEastAsia"/>
          <w:b/>
          <w:lang w:eastAsia="zh-TW"/>
        </w:rPr>
        <w:noBreakHyphen/>
        <w:t>overlapping to (2+2) scenarios if UE capability for joint processing is introduced</w:t>
      </w:r>
      <w:r w:rsidRPr="004910AF">
        <w:rPr>
          <w:rFonts w:eastAsiaTheme="minorEastAsia"/>
          <w:b/>
          <w:lang w:eastAsia="zh-TW"/>
        </w:rPr>
        <w:t>.</w:t>
      </w:r>
    </w:p>
    <w:p w14:paraId="7F96652E" w14:textId="77777777" w:rsidR="00A9359B" w:rsidRDefault="00A9359B" w:rsidP="00A9359B">
      <w:pPr>
        <w:pStyle w:val="ListParagraph"/>
        <w:ind w:leftChars="0" w:left="0"/>
        <w:jc w:val="both"/>
        <w:rPr>
          <w:rFonts w:eastAsiaTheme="minorEastAsia"/>
          <w:b/>
          <w:lang w:eastAsia="zh-TW"/>
        </w:rPr>
      </w:pPr>
      <w:r>
        <w:rPr>
          <w:rFonts w:eastAsiaTheme="minorEastAsia"/>
          <w:b/>
          <w:lang w:eastAsia="zh-TW"/>
        </w:rPr>
        <w:t>Proposal #3: We propose to introduce UE capability for joint processing.</w:t>
      </w:r>
    </w:p>
    <w:p w14:paraId="4E7B0F88" w14:textId="25C27071" w:rsidR="00DA65F3" w:rsidRDefault="00DA65F3" w:rsidP="00DA65F3">
      <w:pPr>
        <w:pStyle w:val="ListParagraph"/>
        <w:ind w:leftChars="0" w:left="0"/>
        <w:jc w:val="both"/>
        <w:rPr>
          <w:rFonts w:eastAsiaTheme="minorEastAsia"/>
          <w:b/>
          <w:lang w:eastAsia="zh-TW"/>
        </w:rPr>
      </w:pPr>
      <w:r w:rsidRPr="004910AF">
        <w:rPr>
          <w:rFonts w:eastAsiaTheme="minorEastAsia"/>
          <w:b/>
          <w:lang w:eastAsia="zh-TW"/>
        </w:rPr>
        <w:t>Proposal #</w:t>
      </w:r>
      <w:r w:rsidR="00A9359B">
        <w:rPr>
          <w:rFonts w:eastAsiaTheme="minorEastAsia"/>
          <w:b/>
          <w:lang w:eastAsia="zh-TW"/>
        </w:rPr>
        <w:t>4</w:t>
      </w:r>
      <w:r w:rsidRPr="004910AF">
        <w:rPr>
          <w:rFonts w:eastAsiaTheme="minorEastAsia"/>
          <w:b/>
          <w:lang w:eastAsia="zh-TW"/>
        </w:rPr>
        <w:t xml:space="preserve">: We propose to </w:t>
      </w:r>
      <w:r>
        <w:rPr>
          <w:rFonts w:eastAsiaTheme="minorEastAsia"/>
          <w:b/>
          <w:lang w:eastAsia="zh-TW"/>
        </w:rPr>
        <w:t>consider separate processing receiver assumption for sDCI SDM only to (1+1) scenario due to too high isolation requirement for (2+2)</w:t>
      </w:r>
      <w:r w:rsidRPr="004910AF">
        <w:rPr>
          <w:rFonts w:eastAsiaTheme="minorEastAsia"/>
          <w:b/>
          <w:lang w:eastAsia="zh-TW"/>
        </w:rPr>
        <w:t>.</w:t>
      </w:r>
    </w:p>
    <w:p w14:paraId="620FC1F3" w14:textId="1A905BF5" w:rsidR="00DA65F3" w:rsidRDefault="00DA65F3" w:rsidP="00DA65F3">
      <w:pPr>
        <w:pStyle w:val="ListParagraph"/>
        <w:ind w:leftChars="0" w:left="0"/>
        <w:jc w:val="both"/>
        <w:rPr>
          <w:rFonts w:eastAsiaTheme="minorEastAsia"/>
          <w:b/>
          <w:lang w:eastAsia="zh-TW"/>
        </w:rPr>
      </w:pPr>
      <w:r w:rsidRPr="004910AF">
        <w:rPr>
          <w:rFonts w:eastAsiaTheme="minorEastAsia"/>
          <w:b/>
          <w:lang w:eastAsia="zh-TW"/>
        </w:rPr>
        <w:t>Proposal #</w:t>
      </w:r>
      <w:r w:rsidR="00A9359B">
        <w:rPr>
          <w:rFonts w:eastAsiaTheme="minorEastAsia"/>
          <w:b/>
          <w:lang w:eastAsia="zh-TW"/>
        </w:rPr>
        <w:t>5</w:t>
      </w:r>
      <w:r w:rsidRPr="004910AF">
        <w:rPr>
          <w:rFonts w:eastAsiaTheme="minorEastAsia"/>
          <w:b/>
          <w:lang w:eastAsia="zh-TW"/>
        </w:rPr>
        <w:t xml:space="preserve">: We </w:t>
      </w:r>
      <w:r>
        <w:rPr>
          <w:rFonts w:eastAsiaTheme="minorEastAsia"/>
          <w:b/>
          <w:lang w:eastAsia="zh-TW"/>
        </w:rPr>
        <w:t>are open</w:t>
      </w:r>
      <w:r w:rsidRPr="004910AF">
        <w:rPr>
          <w:rFonts w:eastAsiaTheme="minorEastAsia"/>
          <w:b/>
          <w:lang w:eastAsia="zh-TW"/>
        </w:rPr>
        <w:t xml:space="preserve"> to </w:t>
      </w:r>
      <w:r>
        <w:rPr>
          <w:rFonts w:eastAsiaTheme="minorEastAsia"/>
          <w:b/>
          <w:lang w:eastAsia="zh-TW"/>
        </w:rPr>
        <w:t>consider joint processing receiver assumption for sDCI SDM to (2+2) scenario if UE capability for joint processing is introduced</w:t>
      </w:r>
      <w:r w:rsidRPr="004910AF">
        <w:rPr>
          <w:rFonts w:eastAsiaTheme="minorEastAsia"/>
          <w:b/>
          <w:lang w:eastAsia="zh-TW"/>
        </w:rPr>
        <w:t>.</w:t>
      </w:r>
    </w:p>
    <w:p w14:paraId="6FD2C074" w14:textId="16C0F698"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6</w:t>
      </w:r>
      <w:r w:rsidRPr="00AA3CD8">
        <w:rPr>
          <w:rFonts w:eastAsiaTheme="minorEastAsia"/>
          <w:b/>
          <w:lang w:eastAsia="zh-TW"/>
        </w:rPr>
        <w:t xml:space="preserve">: </w:t>
      </w:r>
      <w:r>
        <w:rPr>
          <w:rFonts w:eastAsiaTheme="minorEastAsia"/>
          <w:b/>
          <w:lang w:eastAsia="zh-TW"/>
        </w:rPr>
        <w:t xml:space="preserve">We propose to introduce PDSCH requirements using MCS17 with rank 1+1 and </w:t>
      </w:r>
      <w:r>
        <w:rPr>
          <w:rFonts w:ascii="Calibri" w:eastAsiaTheme="minorEastAsia" w:hAnsi="Calibri" w:cs="Calibri"/>
          <w:b/>
          <w:lang w:eastAsia="zh-TW"/>
        </w:rPr>
        <w:t>ρ</w:t>
      </w:r>
      <w:r>
        <w:rPr>
          <w:rFonts w:eastAsiaTheme="minorEastAsia"/>
          <w:b/>
          <w:lang w:eastAsia="zh-TW"/>
        </w:rPr>
        <w:t xml:space="preserve"> = -12dB in sDCI SDM with separate processing.</w:t>
      </w:r>
    </w:p>
    <w:p w14:paraId="032E1935" w14:textId="52640C4D"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We are ok to introduce PDSCH requirements using MCS17 with rank 1+1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sDCI SDM with joint processing</w:t>
      </w:r>
      <w:r w:rsidRPr="00E54958">
        <w:rPr>
          <w:rFonts w:eastAsiaTheme="minorEastAsia"/>
          <w:b/>
          <w:lang w:eastAsia="zh-TW"/>
        </w:rPr>
        <w:t xml:space="preserve"> </w:t>
      </w:r>
      <w:r>
        <w:rPr>
          <w:rFonts w:eastAsiaTheme="minorEastAsia"/>
          <w:b/>
          <w:lang w:eastAsia="zh-TW"/>
        </w:rPr>
        <w:t>with corresponding UE capability.</w:t>
      </w:r>
    </w:p>
    <w:p w14:paraId="1A89AB7F" w14:textId="46DC4BD3"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8</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sDCI SDM only for joint processing with corresponding UE capability.</w:t>
      </w:r>
    </w:p>
    <w:p w14:paraId="1712D9E8" w14:textId="2CEC3FEA"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9</w:t>
      </w:r>
      <w:r w:rsidRPr="00AA3CD8">
        <w:rPr>
          <w:rFonts w:eastAsiaTheme="minorEastAsia"/>
          <w:b/>
          <w:lang w:eastAsia="zh-TW"/>
        </w:rPr>
        <w:t xml:space="preserve">: </w:t>
      </w:r>
      <w:r>
        <w:rPr>
          <w:rFonts w:eastAsiaTheme="minorEastAsia"/>
          <w:b/>
          <w:lang w:eastAsia="zh-TW"/>
        </w:rPr>
        <w:t xml:space="preserve">We propose to introduce PDSCH requirements using MCS17 with rank 1+1 and </w:t>
      </w:r>
      <w:r>
        <w:rPr>
          <w:rFonts w:ascii="Calibri" w:eastAsiaTheme="minorEastAsia" w:hAnsi="Calibri" w:cs="Calibri"/>
          <w:b/>
          <w:lang w:eastAsia="zh-TW"/>
        </w:rPr>
        <w:t>ρ</w:t>
      </w:r>
      <w:r>
        <w:rPr>
          <w:rFonts w:eastAsiaTheme="minorEastAsia"/>
          <w:b/>
          <w:lang w:eastAsia="zh-TW"/>
        </w:rPr>
        <w:t xml:space="preserve"> = -12dB in mDCI fully overlapping with separate processing.</w:t>
      </w:r>
    </w:p>
    <w:p w14:paraId="493E5440" w14:textId="5F617A2A"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A9359B">
        <w:rPr>
          <w:rFonts w:eastAsiaTheme="minorEastAsia"/>
          <w:b/>
          <w:lang w:eastAsia="zh-TW"/>
        </w:rPr>
        <w:t>10</w:t>
      </w:r>
      <w:r w:rsidRPr="00AA3CD8">
        <w:rPr>
          <w:rFonts w:eastAsiaTheme="minorEastAsia"/>
          <w:b/>
          <w:lang w:eastAsia="zh-TW"/>
        </w:rPr>
        <w:t xml:space="preserve">: </w:t>
      </w:r>
      <w:r>
        <w:rPr>
          <w:rFonts w:eastAsiaTheme="minorEastAsia"/>
          <w:b/>
          <w:lang w:eastAsia="zh-TW"/>
        </w:rPr>
        <w:t xml:space="preserve">We are ok to introduce PDSCH requirements using MCS17 with rank 1+1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fully overlapping with joint processing</w:t>
      </w:r>
      <w:r w:rsidRPr="00E54958">
        <w:rPr>
          <w:rFonts w:eastAsiaTheme="minorEastAsia"/>
          <w:b/>
          <w:lang w:eastAsia="zh-TW"/>
        </w:rPr>
        <w:t xml:space="preserve"> </w:t>
      </w:r>
      <w:r>
        <w:rPr>
          <w:rFonts w:eastAsiaTheme="minorEastAsia"/>
          <w:b/>
          <w:lang w:eastAsia="zh-TW"/>
        </w:rPr>
        <w:t>with corresponding UE capability.</w:t>
      </w:r>
    </w:p>
    <w:p w14:paraId="60ABC5C8" w14:textId="3E820B61"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1</w:t>
      </w:r>
      <w:r w:rsidR="00A9359B">
        <w:rPr>
          <w:rFonts w:eastAsiaTheme="minorEastAsia"/>
          <w:b/>
          <w:lang w:eastAsia="zh-TW"/>
        </w:rPr>
        <w:t>1</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fully overlapping only for joint processing with corresponding UE capability.</w:t>
      </w:r>
    </w:p>
    <w:p w14:paraId="382B4A8D" w14:textId="35C7CA9B"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1</w:t>
      </w:r>
      <w:r w:rsidR="00A9359B">
        <w:rPr>
          <w:rFonts w:eastAsiaTheme="minorEastAsia"/>
          <w:b/>
          <w:lang w:eastAsia="zh-TW"/>
        </w:rPr>
        <w:t>2</w:t>
      </w:r>
      <w:r w:rsidRPr="00AA3CD8">
        <w:rPr>
          <w:rFonts w:eastAsiaTheme="minorEastAsia"/>
          <w:b/>
          <w:lang w:eastAsia="zh-TW"/>
        </w:rPr>
        <w:t xml:space="preserve">: </w:t>
      </w:r>
      <w:r>
        <w:rPr>
          <w:rFonts w:eastAsiaTheme="minorEastAsia"/>
          <w:b/>
          <w:lang w:eastAsia="zh-TW"/>
        </w:rPr>
        <w:t xml:space="preserve">We propose to introduce PDSCH requirements using MCS13 with rank 2+2 and </w:t>
      </w:r>
      <w:r>
        <w:rPr>
          <w:rFonts w:ascii="Calibri" w:eastAsiaTheme="minorEastAsia" w:hAnsi="Calibri" w:cs="Calibri"/>
          <w:b/>
          <w:lang w:eastAsia="zh-TW"/>
        </w:rPr>
        <w:t>ρ</w:t>
      </w:r>
      <w:r>
        <w:rPr>
          <w:rFonts w:eastAsiaTheme="minorEastAsia"/>
          <w:b/>
          <w:lang w:eastAsia="zh-TW"/>
        </w:rPr>
        <w:t xml:space="preserve"> = -12dB in mDCI non</w:t>
      </w:r>
      <w:r>
        <w:rPr>
          <w:rFonts w:eastAsiaTheme="minorEastAsia"/>
          <w:b/>
          <w:lang w:eastAsia="zh-TW"/>
        </w:rPr>
        <w:noBreakHyphen/>
        <w:t>overlapping with separate processing.</w:t>
      </w:r>
    </w:p>
    <w:p w14:paraId="6FD7E2C1" w14:textId="06C2A0E0" w:rsidR="00DA65F3" w:rsidRDefault="00DA65F3" w:rsidP="00DA65F3">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1</w:t>
      </w:r>
      <w:r w:rsidR="00A9359B">
        <w:rPr>
          <w:rFonts w:eastAsiaTheme="minorEastAsia"/>
          <w:b/>
          <w:lang w:eastAsia="zh-TW"/>
        </w:rPr>
        <w:t>3</w:t>
      </w:r>
      <w:r w:rsidRPr="00AA3CD8">
        <w:rPr>
          <w:rFonts w:eastAsiaTheme="minorEastAsia"/>
          <w:b/>
          <w:lang w:eastAsia="zh-TW"/>
        </w:rPr>
        <w:t xml:space="preserve">: </w:t>
      </w:r>
      <w:r>
        <w:rPr>
          <w:rFonts w:eastAsiaTheme="minorEastAsia"/>
          <w:b/>
          <w:lang w:eastAsia="zh-TW"/>
        </w:rPr>
        <w:t xml:space="preserve">We are ok to introduce PDSCH requirements using MCS13 with rank 2+2 and </w:t>
      </w:r>
      <w:r>
        <w:rPr>
          <w:rFonts w:ascii="Calibri" w:eastAsiaTheme="minorEastAsia" w:hAnsi="Calibri" w:cs="Calibri"/>
          <w:b/>
          <w:lang w:eastAsia="zh-TW"/>
        </w:rPr>
        <w:t>ρ</w:t>
      </w:r>
      <w:r>
        <w:rPr>
          <w:rFonts w:eastAsiaTheme="minorEastAsia"/>
          <w:b/>
          <w:lang w:eastAsia="zh-TW"/>
        </w:rPr>
        <w:t> = </w:t>
      </w:r>
      <w:r>
        <w:rPr>
          <w:rFonts w:eastAsiaTheme="minorEastAsia"/>
          <w:b/>
          <w:lang w:eastAsia="zh-TW"/>
        </w:rPr>
        <w:noBreakHyphen/>
        <w:t>6dB in mDCI non</w:t>
      </w:r>
      <w:r>
        <w:rPr>
          <w:rFonts w:eastAsiaTheme="minorEastAsia"/>
          <w:b/>
          <w:lang w:eastAsia="zh-TW"/>
        </w:rPr>
        <w:noBreakHyphen/>
        <w:t>overlapping with joint processing</w:t>
      </w:r>
      <w:r w:rsidRPr="00E54958">
        <w:rPr>
          <w:rFonts w:eastAsiaTheme="minorEastAsia"/>
          <w:b/>
          <w:lang w:eastAsia="zh-TW"/>
        </w:rPr>
        <w:t xml:space="preserve"> </w:t>
      </w:r>
      <w:r>
        <w:rPr>
          <w:rFonts w:eastAsiaTheme="minorEastAsia"/>
          <w:b/>
          <w:lang w:eastAsia="zh-TW"/>
        </w:rPr>
        <w:t>with corresponding UE capability.</w:t>
      </w:r>
    </w:p>
    <w:p w14:paraId="208FEC60" w14:textId="2AC03735" w:rsidR="00DA65F3" w:rsidRDefault="00DA65F3" w:rsidP="00DA65F3">
      <w:pPr>
        <w:pStyle w:val="ListParagraph"/>
        <w:ind w:leftChars="0" w:left="0"/>
        <w:jc w:val="both"/>
        <w:rPr>
          <w:rFonts w:eastAsiaTheme="minorEastAsia"/>
          <w:bCs/>
          <w:lang w:eastAsia="zh-TW"/>
        </w:rPr>
      </w:pPr>
      <w:r w:rsidRPr="004910AF">
        <w:rPr>
          <w:rFonts w:eastAsiaTheme="minorEastAsia"/>
          <w:b/>
          <w:lang w:eastAsia="zh-TW"/>
        </w:rPr>
        <w:t>Proposal #</w:t>
      </w:r>
      <w:r>
        <w:rPr>
          <w:rFonts w:eastAsiaTheme="minorEastAsia"/>
          <w:b/>
          <w:lang w:eastAsia="zh-TW"/>
        </w:rPr>
        <w:t>1</w:t>
      </w:r>
      <w:r w:rsidR="00A9359B">
        <w:rPr>
          <w:rFonts w:eastAsiaTheme="minorEastAsia"/>
          <w:b/>
          <w:lang w:eastAsia="zh-TW"/>
        </w:rPr>
        <w:t>4</w:t>
      </w:r>
      <w:r w:rsidRPr="004910AF">
        <w:rPr>
          <w:rFonts w:eastAsiaTheme="minorEastAsia"/>
          <w:b/>
          <w:lang w:eastAsia="zh-TW"/>
        </w:rPr>
        <w:t xml:space="preserve">: </w:t>
      </w:r>
      <w:r>
        <w:rPr>
          <w:rFonts w:eastAsiaTheme="minorEastAsia"/>
          <w:b/>
          <w:lang w:eastAsia="zh-TW"/>
        </w:rPr>
        <w:t xml:space="preserve">We are ok to </w:t>
      </w:r>
      <w:r w:rsidRPr="00DE1C9E">
        <w:rPr>
          <w:rFonts w:eastAsiaTheme="minorEastAsia"/>
          <w:b/>
          <w:lang w:eastAsia="zh-TW"/>
        </w:rPr>
        <w:t>consider expanding the scope of TR 38.751 to include demodulation related evaluation and study</w:t>
      </w:r>
      <w:r w:rsidRPr="004910AF">
        <w:rPr>
          <w:rFonts w:eastAsiaTheme="minorEastAsia"/>
          <w:b/>
          <w:lang w:eastAsia="zh-TW"/>
        </w:rPr>
        <w:t>.</w:t>
      </w:r>
    </w:p>
    <w:p w14:paraId="3C7D07BD" w14:textId="7046AD55" w:rsidR="00DA65F3" w:rsidRPr="004910AF" w:rsidRDefault="00DA65F3" w:rsidP="00DA65F3">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1</w:t>
      </w:r>
      <w:r w:rsidR="00A9359B">
        <w:rPr>
          <w:rFonts w:eastAsiaTheme="minorEastAsia"/>
          <w:b/>
          <w:lang w:eastAsia="zh-TW"/>
        </w:rPr>
        <w:t>5</w:t>
      </w:r>
      <w:r w:rsidRPr="004910AF">
        <w:rPr>
          <w:rFonts w:eastAsiaTheme="minorEastAsia"/>
          <w:b/>
          <w:lang w:eastAsia="zh-TW"/>
        </w:rPr>
        <w:t xml:space="preserve">: </w:t>
      </w:r>
      <w:r w:rsidRPr="00210D98">
        <w:rPr>
          <w:rFonts w:eastAsiaTheme="minorEastAsia"/>
          <w:b/>
          <w:lang w:eastAsia="zh-TW"/>
        </w:rPr>
        <w:t>We propose to follow NR FR2 OTA enhancements WI work for their final conclusions and take those into account when defining corresponding demodulation requirements.</w:t>
      </w:r>
    </w:p>
    <w:p w14:paraId="6C71F50E" w14:textId="77777777" w:rsidR="00DA65F3" w:rsidRDefault="00DA65F3" w:rsidP="00DA65F3">
      <w:pPr>
        <w:pStyle w:val="ListParagraph"/>
        <w:ind w:leftChars="0" w:left="0"/>
        <w:jc w:val="both"/>
        <w:rPr>
          <w:rFonts w:eastAsiaTheme="minorEastAsia"/>
          <w:b/>
          <w:lang w:val="en-US" w:eastAsia="zh-TW"/>
        </w:rPr>
      </w:pPr>
      <w:r w:rsidRPr="00DB56DA">
        <w:rPr>
          <w:rFonts w:eastAsiaTheme="minorEastAsia"/>
          <w:b/>
          <w:lang w:val="en-US" w:eastAsia="zh-TW"/>
        </w:rPr>
        <w:t>Observation #1: New proposal refers to T</w:t>
      </w:r>
      <w:r>
        <w:rPr>
          <w:rFonts w:eastAsiaTheme="minorEastAsia"/>
          <w:b/>
          <w:lang w:val="en-US" w:eastAsia="zh-TW"/>
        </w:rPr>
        <w:t>RP-to-panel channel correlation matrix R</w:t>
      </w:r>
      <w:r w:rsidRPr="00CE5B9B">
        <w:rPr>
          <w:rFonts w:eastAsiaTheme="minorEastAsia"/>
          <w:b/>
          <w:vertAlign w:val="subscript"/>
          <w:lang w:val="en-US" w:eastAsia="zh-TW"/>
        </w:rPr>
        <w:t>MIMO</w:t>
      </w:r>
      <w:r>
        <w:rPr>
          <w:rFonts w:eastAsiaTheme="minorEastAsia"/>
          <w:b/>
          <w:lang w:val="en-US" w:eastAsia="zh-TW"/>
        </w:rPr>
        <w:t xml:space="preserve"> similarly to the agreed model.</w:t>
      </w:r>
    </w:p>
    <w:p w14:paraId="6AD31DCF" w14:textId="77777777" w:rsidR="00DA65F3" w:rsidRDefault="00DA65F3" w:rsidP="00DA65F3">
      <w:pPr>
        <w:pStyle w:val="ListParagraph"/>
        <w:ind w:leftChars="0" w:left="0"/>
        <w:jc w:val="both"/>
        <w:rPr>
          <w:rFonts w:eastAsiaTheme="minorEastAsia"/>
          <w:b/>
          <w:lang w:val="en-US" w:eastAsia="zh-TW"/>
        </w:rPr>
      </w:pPr>
      <w:r w:rsidRPr="00DB56DA">
        <w:rPr>
          <w:rFonts w:eastAsiaTheme="minorEastAsia"/>
          <w:b/>
          <w:lang w:val="en-US" w:eastAsia="zh-TW"/>
        </w:rPr>
        <w:t>Observation #</w:t>
      </w:r>
      <w:r>
        <w:rPr>
          <w:rFonts w:eastAsiaTheme="minorEastAsia"/>
          <w:b/>
          <w:lang w:val="en-US" w:eastAsia="zh-TW"/>
        </w:rPr>
        <w:t>2</w:t>
      </w:r>
      <w:r w:rsidRPr="00DB56DA">
        <w:rPr>
          <w:rFonts w:eastAsiaTheme="minorEastAsia"/>
          <w:b/>
          <w:lang w:val="en-US" w:eastAsia="zh-TW"/>
        </w:rPr>
        <w:t xml:space="preserve">: New proposal </w:t>
      </w:r>
      <w:r>
        <w:rPr>
          <w:rFonts w:eastAsiaTheme="minorEastAsia"/>
          <w:b/>
          <w:lang w:val="en-US" w:eastAsia="zh-TW"/>
        </w:rPr>
        <w:t>does not explicitly define per-TRP channels statically independent, whereas the agreed model does.</w:t>
      </w:r>
    </w:p>
    <w:p w14:paraId="402B74A0" w14:textId="77777777" w:rsidR="00DA65F3" w:rsidRPr="00DB56DA" w:rsidRDefault="00DA65F3" w:rsidP="00DA65F3">
      <w:pPr>
        <w:pStyle w:val="ListParagraph"/>
        <w:ind w:leftChars="0" w:left="0"/>
        <w:jc w:val="both"/>
        <w:rPr>
          <w:rFonts w:eastAsiaTheme="minorEastAsia"/>
          <w:b/>
          <w:lang w:val="en-US" w:eastAsia="zh-TW"/>
        </w:rPr>
      </w:pPr>
      <w:r w:rsidRPr="00DB56DA">
        <w:rPr>
          <w:rFonts w:eastAsiaTheme="minorEastAsia"/>
          <w:b/>
          <w:lang w:val="en-US" w:eastAsia="zh-TW"/>
        </w:rPr>
        <w:t>Observation #</w:t>
      </w:r>
      <w:r>
        <w:rPr>
          <w:rFonts w:eastAsiaTheme="minorEastAsia"/>
          <w:b/>
          <w:lang w:val="en-US" w:eastAsia="zh-TW"/>
        </w:rPr>
        <w:t>3</w:t>
      </w:r>
      <w:r w:rsidRPr="00DB56DA">
        <w:rPr>
          <w:rFonts w:eastAsiaTheme="minorEastAsia"/>
          <w:b/>
          <w:lang w:val="en-US" w:eastAsia="zh-TW"/>
        </w:rPr>
        <w:t xml:space="preserve">: New proposal </w:t>
      </w:r>
      <w:r>
        <w:rPr>
          <w:rFonts w:eastAsiaTheme="minorEastAsia"/>
          <w:b/>
          <w:lang w:val="en-US" w:eastAsia="zh-TW"/>
        </w:rPr>
        <w:t>is mathematically equivalent to the agreed model if we assume per-TRP channels statically independent.</w:t>
      </w:r>
    </w:p>
    <w:p w14:paraId="5E2603A7" w14:textId="7F779BE1" w:rsidR="00DA65F3" w:rsidRPr="003C04E5" w:rsidRDefault="00DA65F3" w:rsidP="00DA65F3">
      <w:pPr>
        <w:pStyle w:val="ListParagraph"/>
        <w:ind w:leftChars="0" w:left="0"/>
        <w:jc w:val="both"/>
        <w:rPr>
          <w:rFonts w:eastAsiaTheme="minorEastAsia"/>
          <w:b/>
          <w:lang w:eastAsia="zh-TW"/>
        </w:rPr>
      </w:pPr>
      <w:r w:rsidRPr="003C04E5">
        <w:rPr>
          <w:rFonts w:eastAsiaTheme="minorEastAsia"/>
          <w:b/>
          <w:lang w:eastAsia="zh-TW"/>
        </w:rPr>
        <w:t>Proposal #</w:t>
      </w:r>
      <w:r>
        <w:rPr>
          <w:rFonts w:eastAsiaTheme="minorEastAsia"/>
          <w:b/>
          <w:lang w:eastAsia="zh-TW"/>
        </w:rPr>
        <w:t>1</w:t>
      </w:r>
      <w:r w:rsidR="00A9359B">
        <w:rPr>
          <w:rFonts w:eastAsiaTheme="minorEastAsia"/>
          <w:b/>
          <w:lang w:eastAsia="zh-TW"/>
        </w:rPr>
        <w:t>6</w:t>
      </w:r>
      <w:r w:rsidRPr="003C04E5">
        <w:rPr>
          <w:rFonts w:eastAsiaTheme="minorEastAsia"/>
          <w:b/>
          <w:lang w:eastAsia="zh-TW"/>
        </w:rPr>
        <w:t>:</w:t>
      </w:r>
      <w:r>
        <w:rPr>
          <w:rFonts w:eastAsiaTheme="minorEastAsia"/>
          <w:b/>
          <w:lang w:eastAsia="zh-TW"/>
        </w:rPr>
        <w:t xml:space="preserve"> We prefer the agreed model definition. However, we are also fine to define channel model and spatial correlation matrix per TRP to UE if preferred by majority of companies</w:t>
      </w:r>
      <w:r w:rsidRPr="003C04E5">
        <w:rPr>
          <w:rFonts w:eastAsiaTheme="minorEastAsia"/>
          <w:b/>
          <w:lang w:eastAsia="zh-TW"/>
        </w:rPr>
        <w:t>.</w:t>
      </w:r>
    </w:p>
    <w:p w14:paraId="05BE36FF" w14:textId="6F5442D3" w:rsidR="00123035" w:rsidRDefault="00A9359B" w:rsidP="00A9359B">
      <w:pPr>
        <w:spacing w:after="160" w:line="259" w:lineRule="auto"/>
        <w:rPr>
          <w:rFonts w:eastAsiaTheme="minorEastAsia"/>
          <w:b/>
          <w:lang w:eastAsia="zh-TW"/>
        </w:rPr>
      </w:pPr>
      <w:r w:rsidRPr="000D60D4">
        <w:rPr>
          <w:rFonts w:eastAsiaTheme="minorEastAsia"/>
          <w:b/>
          <w:lang w:eastAsia="zh-TW"/>
        </w:rPr>
        <w:t>Proposal #</w:t>
      </w:r>
      <w:r>
        <w:rPr>
          <w:rFonts w:eastAsiaTheme="minorEastAsia"/>
          <w:b/>
          <w:lang w:eastAsia="zh-TW"/>
        </w:rPr>
        <w:t>17</w:t>
      </w:r>
      <w:r w:rsidRPr="000D60D4">
        <w:rPr>
          <w:rFonts w:eastAsiaTheme="minorEastAsia"/>
          <w:b/>
          <w:lang w:eastAsia="zh-TW"/>
        </w:rPr>
        <w:t>: We propose the following UE feature list for NR_FR2_multiRX_DL-Perf</w:t>
      </w:r>
    </w:p>
    <w:bookmarkEnd w:id="3"/>
    <w:p w14:paraId="082A1144" w14:textId="77777777" w:rsidR="00A9359B" w:rsidRDefault="00A9359B">
      <w:pPr>
        <w:spacing w:after="160" w:line="259" w:lineRule="auto"/>
        <w:rPr>
          <w:rFonts w:ascii="Arial" w:eastAsia="Batang" w:hAnsi="Arial"/>
          <w:sz w:val="32"/>
          <w:szCs w:val="32"/>
          <w:lang w:val="en-US" w:eastAsia="ja-JP"/>
        </w:rPr>
      </w:pPr>
      <w:r>
        <w:rPr>
          <w:lang w:val="en-US" w:eastAsia="ja-JP"/>
        </w:rPr>
        <w:br w:type="page"/>
      </w:r>
    </w:p>
    <w:p w14:paraId="0D26BB1E" w14:textId="50167241"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6BF82986" w14:textId="7C476FE8" w:rsidR="00AA3CD8" w:rsidRPr="001B646C" w:rsidRDefault="00C008CD" w:rsidP="003C5C90">
      <w:pPr>
        <w:numPr>
          <w:ilvl w:val="0"/>
          <w:numId w:val="2"/>
        </w:numPr>
        <w:jc w:val="both"/>
        <w:rPr>
          <w:lang w:eastAsia="zh-CN"/>
        </w:rPr>
      </w:pPr>
      <w:bookmarkStart w:id="7" w:name="_Hlk149128367"/>
      <w:r w:rsidRPr="00C971B0">
        <w:t>R4-</w:t>
      </w:r>
      <w:r w:rsidRPr="00FA1FF4">
        <w:t>2</w:t>
      </w:r>
      <w:r w:rsidR="00567818">
        <w:t>3</w:t>
      </w:r>
      <w:r w:rsidR="00A7319C">
        <w:t>1</w:t>
      </w:r>
      <w:r w:rsidR="00EF1049">
        <w:t>6</w:t>
      </w:r>
      <w:r w:rsidR="00A7319C">
        <w:t>9</w:t>
      </w:r>
      <w:r w:rsidR="00EF1049">
        <w:t>63</w:t>
      </w:r>
      <w:bookmarkEnd w:id="7"/>
      <w:r w:rsidRPr="0061105C">
        <w:t>, “</w:t>
      </w:r>
      <w:r w:rsidR="00833525" w:rsidRPr="00833525">
        <w:t>WF on UE demodulation and CSI requirements for FR2 multi-Rx DL reception</w:t>
      </w:r>
      <w:r w:rsidRPr="0061105C">
        <w:t>”</w:t>
      </w:r>
      <w:r w:rsidRPr="0061105C">
        <w:rPr>
          <w:rFonts w:eastAsiaTheme="minorEastAsia"/>
          <w:lang w:eastAsia="zh-CN"/>
        </w:rPr>
        <w:t xml:space="preserve">, </w:t>
      </w:r>
      <w:r w:rsidR="00AF10DD">
        <w:rPr>
          <w:rFonts w:eastAsiaTheme="minorEastAsia"/>
          <w:lang w:eastAsia="zh-CN"/>
        </w:rPr>
        <w:t>Qualcomm</w:t>
      </w:r>
    </w:p>
    <w:p w14:paraId="63DDCE9A" w14:textId="1DA8E41B" w:rsidR="001B646C" w:rsidRPr="00FA5A72" w:rsidRDefault="00AA12CE" w:rsidP="001B646C">
      <w:pPr>
        <w:pStyle w:val="ListParagraph"/>
        <w:numPr>
          <w:ilvl w:val="0"/>
          <w:numId w:val="2"/>
        </w:numPr>
        <w:ind w:leftChars="0"/>
      </w:pPr>
      <w:r w:rsidRPr="00AA12CE">
        <w:t>R4-231855</w:t>
      </w:r>
      <w:r>
        <w:t>1</w:t>
      </w:r>
      <w:r w:rsidR="001B646C">
        <w:t>, “</w:t>
      </w:r>
      <w:r w:rsidR="001B646C" w:rsidRPr="006A6CEB">
        <w:t>Simulation results of PDSCH requirements of FR2 Multi-Rx DL Demod</w:t>
      </w:r>
      <w:r w:rsidR="001B646C">
        <w:t>”, MediaTek inc.</w:t>
      </w:r>
    </w:p>
    <w:sectPr w:rsidR="001B646C"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9EC3" w14:textId="77777777" w:rsidR="00E67F01" w:rsidRDefault="00E67F01" w:rsidP="000A231E">
      <w:pPr>
        <w:spacing w:after="0"/>
      </w:pPr>
      <w:r>
        <w:separator/>
      </w:r>
    </w:p>
  </w:endnote>
  <w:endnote w:type="continuationSeparator" w:id="0">
    <w:p w14:paraId="3FB1110F" w14:textId="77777777" w:rsidR="00E67F01" w:rsidRDefault="00E67F0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3132A" w14:textId="77777777" w:rsidR="00E67F01" w:rsidRDefault="00E67F01" w:rsidP="000A231E">
      <w:pPr>
        <w:spacing w:after="0"/>
      </w:pPr>
      <w:r>
        <w:separator/>
      </w:r>
    </w:p>
  </w:footnote>
  <w:footnote w:type="continuationSeparator" w:id="0">
    <w:p w14:paraId="4CF02AD4" w14:textId="77777777" w:rsidR="00E67F01" w:rsidRDefault="00E67F0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4F84922"/>
    <w:multiLevelType w:val="hybridMultilevel"/>
    <w:tmpl w:val="74A69714"/>
    <w:lvl w:ilvl="0" w:tplc="093C8AE8">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44A4543"/>
    <w:multiLevelType w:val="hybridMultilevel"/>
    <w:tmpl w:val="D600643A"/>
    <w:lvl w:ilvl="0" w:tplc="4F9EBFA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34641660">
    <w:abstractNumId w:val="4"/>
  </w:num>
  <w:num w:numId="2" w16cid:durableId="202714382">
    <w:abstractNumId w:val="8"/>
  </w:num>
  <w:num w:numId="3" w16cid:durableId="1576277291">
    <w:abstractNumId w:val="5"/>
  </w:num>
  <w:num w:numId="4" w16cid:durableId="1433235004">
    <w:abstractNumId w:val="10"/>
    <w:lvlOverride w:ilvl="0">
      <w:startOverride w:val="1"/>
    </w:lvlOverride>
  </w:num>
  <w:num w:numId="5" w16cid:durableId="1424955256">
    <w:abstractNumId w:val="9"/>
  </w:num>
  <w:num w:numId="6" w16cid:durableId="304504384">
    <w:abstractNumId w:val="11"/>
  </w:num>
  <w:num w:numId="7" w16cid:durableId="714743869">
    <w:abstractNumId w:val="3"/>
  </w:num>
  <w:num w:numId="8" w16cid:durableId="75787150">
    <w:abstractNumId w:val="2"/>
  </w:num>
  <w:num w:numId="9" w16cid:durableId="166941119">
    <w:abstractNumId w:val="6"/>
  </w:num>
  <w:num w:numId="10" w16cid:durableId="407114630">
    <w:abstractNumId w:val="7"/>
  </w:num>
  <w:num w:numId="11" w16cid:durableId="513230508">
    <w:abstractNumId w:val="0"/>
  </w:num>
  <w:num w:numId="12" w16cid:durableId="382219307">
    <w:abstractNumId w:val="1"/>
  </w:num>
  <w:num w:numId="13" w16cid:durableId="30416604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5766D"/>
    <w:rsid w:val="00060164"/>
    <w:rsid w:val="00061B73"/>
    <w:rsid w:val="0007243E"/>
    <w:rsid w:val="00072782"/>
    <w:rsid w:val="00072DFA"/>
    <w:rsid w:val="00075C68"/>
    <w:rsid w:val="00076EB8"/>
    <w:rsid w:val="00080FB8"/>
    <w:rsid w:val="00083A2B"/>
    <w:rsid w:val="00086319"/>
    <w:rsid w:val="00094343"/>
    <w:rsid w:val="000A231E"/>
    <w:rsid w:val="000A2C45"/>
    <w:rsid w:val="000A5567"/>
    <w:rsid w:val="000B3FEB"/>
    <w:rsid w:val="000B743B"/>
    <w:rsid w:val="000C096E"/>
    <w:rsid w:val="000C324E"/>
    <w:rsid w:val="000C7E8F"/>
    <w:rsid w:val="000D0656"/>
    <w:rsid w:val="000D374F"/>
    <w:rsid w:val="000D46C8"/>
    <w:rsid w:val="000D5A89"/>
    <w:rsid w:val="000D60D4"/>
    <w:rsid w:val="000E331F"/>
    <w:rsid w:val="000F16C0"/>
    <w:rsid w:val="00100B53"/>
    <w:rsid w:val="00101133"/>
    <w:rsid w:val="0010174B"/>
    <w:rsid w:val="00101BF6"/>
    <w:rsid w:val="00103109"/>
    <w:rsid w:val="00103B4F"/>
    <w:rsid w:val="00110B1C"/>
    <w:rsid w:val="0011311C"/>
    <w:rsid w:val="001156CC"/>
    <w:rsid w:val="0012136E"/>
    <w:rsid w:val="00123035"/>
    <w:rsid w:val="0012361E"/>
    <w:rsid w:val="00131B4C"/>
    <w:rsid w:val="00135AB0"/>
    <w:rsid w:val="001368EF"/>
    <w:rsid w:val="00142A44"/>
    <w:rsid w:val="001519E5"/>
    <w:rsid w:val="00153250"/>
    <w:rsid w:val="00161606"/>
    <w:rsid w:val="00161E77"/>
    <w:rsid w:val="00164C75"/>
    <w:rsid w:val="00166B28"/>
    <w:rsid w:val="00173AD2"/>
    <w:rsid w:val="001750A9"/>
    <w:rsid w:val="00175B27"/>
    <w:rsid w:val="00176AAC"/>
    <w:rsid w:val="001839FC"/>
    <w:rsid w:val="00185FA8"/>
    <w:rsid w:val="001918C1"/>
    <w:rsid w:val="001920D3"/>
    <w:rsid w:val="00193E7A"/>
    <w:rsid w:val="001A46B1"/>
    <w:rsid w:val="001A5187"/>
    <w:rsid w:val="001B4039"/>
    <w:rsid w:val="001B646C"/>
    <w:rsid w:val="001C0312"/>
    <w:rsid w:val="001C0B49"/>
    <w:rsid w:val="001C209E"/>
    <w:rsid w:val="001C66CC"/>
    <w:rsid w:val="001D13F3"/>
    <w:rsid w:val="001E1407"/>
    <w:rsid w:val="001E40D6"/>
    <w:rsid w:val="001F0CF0"/>
    <w:rsid w:val="001F3227"/>
    <w:rsid w:val="001F64D8"/>
    <w:rsid w:val="001F7C71"/>
    <w:rsid w:val="002003A9"/>
    <w:rsid w:val="00201CCF"/>
    <w:rsid w:val="00204DCB"/>
    <w:rsid w:val="00207EEB"/>
    <w:rsid w:val="00210944"/>
    <w:rsid w:val="00210D98"/>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749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98"/>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4DFC"/>
    <w:rsid w:val="00366989"/>
    <w:rsid w:val="0037236D"/>
    <w:rsid w:val="00372944"/>
    <w:rsid w:val="00377806"/>
    <w:rsid w:val="00381DDF"/>
    <w:rsid w:val="00387033"/>
    <w:rsid w:val="0039107B"/>
    <w:rsid w:val="00391B68"/>
    <w:rsid w:val="00397320"/>
    <w:rsid w:val="00397844"/>
    <w:rsid w:val="003A088B"/>
    <w:rsid w:val="003A15F3"/>
    <w:rsid w:val="003A3B11"/>
    <w:rsid w:val="003B39A3"/>
    <w:rsid w:val="003B5679"/>
    <w:rsid w:val="003B7EAC"/>
    <w:rsid w:val="003C04E5"/>
    <w:rsid w:val="003C1D87"/>
    <w:rsid w:val="003C3988"/>
    <w:rsid w:val="003C5C90"/>
    <w:rsid w:val="003C66ED"/>
    <w:rsid w:val="003D4217"/>
    <w:rsid w:val="003D65B2"/>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392D"/>
    <w:rsid w:val="00423BDD"/>
    <w:rsid w:val="004246E1"/>
    <w:rsid w:val="0042549A"/>
    <w:rsid w:val="004267FD"/>
    <w:rsid w:val="004268E4"/>
    <w:rsid w:val="00427E5B"/>
    <w:rsid w:val="00433705"/>
    <w:rsid w:val="0043388A"/>
    <w:rsid w:val="00435754"/>
    <w:rsid w:val="00440AE5"/>
    <w:rsid w:val="00442396"/>
    <w:rsid w:val="004432A0"/>
    <w:rsid w:val="00445EED"/>
    <w:rsid w:val="0044621A"/>
    <w:rsid w:val="00446246"/>
    <w:rsid w:val="00450EB3"/>
    <w:rsid w:val="00451929"/>
    <w:rsid w:val="00454BAD"/>
    <w:rsid w:val="00457613"/>
    <w:rsid w:val="0046003E"/>
    <w:rsid w:val="004607DA"/>
    <w:rsid w:val="004674D5"/>
    <w:rsid w:val="004726BC"/>
    <w:rsid w:val="00475A5D"/>
    <w:rsid w:val="00481ABC"/>
    <w:rsid w:val="0048669D"/>
    <w:rsid w:val="00487914"/>
    <w:rsid w:val="004910AF"/>
    <w:rsid w:val="004A6E47"/>
    <w:rsid w:val="004B21B3"/>
    <w:rsid w:val="004B24B8"/>
    <w:rsid w:val="004B714B"/>
    <w:rsid w:val="004C3BE9"/>
    <w:rsid w:val="004D0E73"/>
    <w:rsid w:val="004D6799"/>
    <w:rsid w:val="004F0712"/>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6C4"/>
    <w:rsid w:val="00557808"/>
    <w:rsid w:val="0056550D"/>
    <w:rsid w:val="00567818"/>
    <w:rsid w:val="00571DC5"/>
    <w:rsid w:val="0057283B"/>
    <w:rsid w:val="00580CEE"/>
    <w:rsid w:val="00585B41"/>
    <w:rsid w:val="00586DCD"/>
    <w:rsid w:val="00591F66"/>
    <w:rsid w:val="00595378"/>
    <w:rsid w:val="005A2CFC"/>
    <w:rsid w:val="005A6892"/>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6E7D53"/>
    <w:rsid w:val="00710B10"/>
    <w:rsid w:val="00714D06"/>
    <w:rsid w:val="0072063B"/>
    <w:rsid w:val="00722F0E"/>
    <w:rsid w:val="00723824"/>
    <w:rsid w:val="00726023"/>
    <w:rsid w:val="007264D8"/>
    <w:rsid w:val="007305DF"/>
    <w:rsid w:val="007335C5"/>
    <w:rsid w:val="0073377A"/>
    <w:rsid w:val="007363A5"/>
    <w:rsid w:val="007379E6"/>
    <w:rsid w:val="007432D8"/>
    <w:rsid w:val="007457BF"/>
    <w:rsid w:val="00751605"/>
    <w:rsid w:val="007634B5"/>
    <w:rsid w:val="00773EE1"/>
    <w:rsid w:val="0077583C"/>
    <w:rsid w:val="00776D03"/>
    <w:rsid w:val="00785ED2"/>
    <w:rsid w:val="00791ACB"/>
    <w:rsid w:val="00792C0B"/>
    <w:rsid w:val="007935AE"/>
    <w:rsid w:val="007A1887"/>
    <w:rsid w:val="007A1CB9"/>
    <w:rsid w:val="007A3DD7"/>
    <w:rsid w:val="007A40C7"/>
    <w:rsid w:val="007A4BCF"/>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0B9D"/>
    <w:rsid w:val="00811608"/>
    <w:rsid w:val="0081239F"/>
    <w:rsid w:val="00813A23"/>
    <w:rsid w:val="00817EDF"/>
    <w:rsid w:val="00825A46"/>
    <w:rsid w:val="00833525"/>
    <w:rsid w:val="008441F0"/>
    <w:rsid w:val="0084448F"/>
    <w:rsid w:val="0084797F"/>
    <w:rsid w:val="00850715"/>
    <w:rsid w:val="008549E4"/>
    <w:rsid w:val="00856388"/>
    <w:rsid w:val="00862C7A"/>
    <w:rsid w:val="008649F5"/>
    <w:rsid w:val="0086737B"/>
    <w:rsid w:val="008823D9"/>
    <w:rsid w:val="00883350"/>
    <w:rsid w:val="00883ED1"/>
    <w:rsid w:val="00884B3E"/>
    <w:rsid w:val="00887949"/>
    <w:rsid w:val="00887BB8"/>
    <w:rsid w:val="008968FD"/>
    <w:rsid w:val="00897A28"/>
    <w:rsid w:val="008A36F9"/>
    <w:rsid w:val="008A3DF9"/>
    <w:rsid w:val="008A631D"/>
    <w:rsid w:val="008A704F"/>
    <w:rsid w:val="008B427B"/>
    <w:rsid w:val="008C21F6"/>
    <w:rsid w:val="008C3DE9"/>
    <w:rsid w:val="008D13A8"/>
    <w:rsid w:val="008D6310"/>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0533"/>
    <w:rsid w:val="009A290E"/>
    <w:rsid w:val="009A3564"/>
    <w:rsid w:val="009A51E5"/>
    <w:rsid w:val="009B197D"/>
    <w:rsid w:val="009B3F1F"/>
    <w:rsid w:val="009B6B04"/>
    <w:rsid w:val="009C26DE"/>
    <w:rsid w:val="009D0A4B"/>
    <w:rsid w:val="009E6566"/>
    <w:rsid w:val="009E6BC2"/>
    <w:rsid w:val="009E75C2"/>
    <w:rsid w:val="009F110D"/>
    <w:rsid w:val="009F50E8"/>
    <w:rsid w:val="00A00F01"/>
    <w:rsid w:val="00A021DD"/>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319C"/>
    <w:rsid w:val="00A775EF"/>
    <w:rsid w:val="00A8214A"/>
    <w:rsid w:val="00A82D09"/>
    <w:rsid w:val="00A9359B"/>
    <w:rsid w:val="00A9409E"/>
    <w:rsid w:val="00AA005F"/>
    <w:rsid w:val="00AA06B7"/>
    <w:rsid w:val="00AA0CC6"/>
    <w:rsid w:val="00AA12CE"/>
    <w:rsid w:val="00AA15DF"/>
    <w:rsid w:val="00AA3CD8"/>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3D4D"/>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0695C"/>
    <w:rsid w:val="00C07432"/>
    <w:rsid w:val="00C14317"/>
    <w:rsid w:val="00C20323"/>
    <w:rsid w:val="00C219C9"/>
    <w:rsid w:val="00C223DB"/>
    <w:rsid w:val="00C23B45"/>
    <w:rsid w:val="00C242C9"/>
    <w:rsid w:val="00C25AB0"/>
    <w:rsid w:val="00C35BCE"/>
    <w:rsid w:val="00C36D51"/>
    <w:rsid w:val="00C37BDB"/>
    <w:rsid w:val="00C43219"/>
    <w:rsid w:val="00C441CC"/>
    <w:rsid w:val="00C458FB"/>
    <w:rsid w:val="00C4625B"/>
    <w:rsid w:val="00C47611"/>
    <w:rsid w:val="00C52F5D"/>
    <w:rsid w:val="00C55532"/>
    <w:rsid w:val="00C57512"/>
    <w:rsid w:val="00C61AA2"/>
    <w:rsid w:val="00C621D0"/>
    <w:rsid w:val="00C65346"/>
    <w:rsid w:val="00C65DBC"/>
    <w:rsid w:val="00C66514"/>
    <w:rsid w:val="00C760FF"/>
    <w:rsid w:val="00C8168C"/>
    <w:rsid w:val="00C83956"/>
    <w:rsid w:val="00C83C97"/>
    <w:rsid w:val="00C854FD"/>
    <w:rsid w:val="00C94E45"/>
    <w:rsid w:val="00C96591"/>
    <w:rsid w:val="00C971B0"/>
    <w:rsid w:val="00CB0137"/>
    <w:rsid w:val="00CB3958"/>
    <w:rsid w:val="00CB6E99"/>
    <w:rsid w:val="00CC1745"/>
    <w:rsid w:val="00CC4C98"/>
    <w:rsid w:val="00CC55A4"/>
    <w:rsid w:val="00CD2F3F"/>
    <w:rsid w:val="00CD692A"/>
    <w:rsid w:val="00CE24AB"/>
    <w:rsid w:val="00CE5B9B"/>
    <w:rsid w:val="00CF18BE"/>
    <w:rsid w:val="00CF1E95"/>
    <w:rsid w:val="00D0346F"/>
    <w:rsid w:val="00D25BA7"/>
    <w:rsid w:val="00D30498"/>
    <w:rsid w:val="00D35160"/>
    <w:rsid w:val="00D3786C"/>
    <w:rsid w:val="00D42905"/>
    <w:rsid w:val="00D431C0"/>
    <w:rsid w:val="00D44635"/>
    <w:rsid w:val="00D45D5E"/>
    <w:rsid w:val="00D5278B"/>
    <w:rsid w:val="00D5318C"/>
    <w:rsid w:val="00D537F6"/>
    <w:rsid w:val="00D56258"/>
    <w:rsid w:val="00D60E75"/>
    <w:rsid w:val="00D62043"/>
    <w:rsid w:val="00D64FB2"/>
    <w:rsid w:val="00D72841"/>
    <w:rsid w:val="00D728B8"/>
    <w:rsid w:val="00D73C24"/>
    <w:rsid w:val="00D74354"/>
    <w:rsid w:val="00D8331B"/>
    <w:rsid w:val="00D84005"/>
    <w:rsid w:val="00D86D01"/>
    <w:rsid w:val="00D902BE"/>
    <w:rsid w:val="00D92907"/>
    <w:rsid w:val="00D93216"/>
    <w:rsid w:val="00D93F47"/>
    <w:rsid w:val="00DA133F"/>
    <w:rsid w:val="00DA65F3"/>
    <w:rsid w:val="00DB56DA"/>
    <w:rsid w:val="00DC1B15"/>
    <w:rsid w:val="00DC2122"/>
    <w:rsid w:val="00DC238B"/>
    <w:rsid w:val="00DD5DAE"/>
    <w:rsid w:val="00DE0E90"/>
    <w:rsid w:val="00DE1C9E"/>
    <w:rsid w:val="00DE616D"/>
    <w:rsid w:val="00DE79EF"/>
    <w:rsid w:val="00DF05DF"/>
    <w:rsid w:val="00DF3475"/>
    <w:rsid w:val="00E0183E"/>
    <w:rsid w:val="00E02338"/>
    <w:rsid w:val="00E1304E"/>
    <w:rsid w:val="00E156D7"/>
    <w:rsid w:val="00E2428B"/>
    <w:rsid w:val="00E32224"/>
    <w:rsid w:val="00E36C3B"/>
    <w:rsid w:val="00E37526"/>
    <w:rsid w:val="00E3762F"/>
    <w:rsid w:val="00E455A3"/>
    <w:rsid w:val="00E46535"/>
    <w:rsid w:val="00E50883"/>
    <w:rsid w:val="00E51724"/>
    <w:rsid w:val="00E54958"/>
    <w:rsid w:val="00E54BCD"/>
    <w:rsid w:val="00E65B3D"/>
    <w:rsid w:val="00E67F01"/>
    <w:rsid w:val="00E770CE"/>
    <w:rsid w:val="00E96FEE"/>
    <w:rsid w:val="00E97173"/>
    <w:rsid w:val="00EA04F0"/>
    <w:rsid w:val="00EA096D"/>
    <w:rsid w:val="00EA3729"/>
    <w:rsid w:val="00EA3C03"/>
    <w:rsid w:val="00EA56F9"/>
    <w:rsid w:val="00EA6124"/>
    <w:rsid w:val="00EB044D"/>
    <w:rsid w:val="00EC3045"/>
    <w:rsid w:val="00ED0644"/>
    <w:rsid w:val="00ED7DB0"/>
    <w:rsid w:val="00EE3511"/>
    <w:rsid w:val="00EE392F"/>
    <w:rsid w:val="00EE3F93"/>
    <w:rsid w:val="00EE7AF5"/>
    <w:rsid w:val="00EF1049"/>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B01A2"/>
    <w:rsid w:val="00FC2661"/>
    <w:rsid w:val="00FE1C2E"/>
    <w:rsid w:val="00FE2482"/>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59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Normal"/>
    <w:next w:val="Normal"/>
    <w:link w:val="RAN4observationChar"/>
    <w:qFormat/>
    <w:rsid w:val="00833525"/>
    <w:pPr>
      <w:spacing w:after="160" w:line="259" w:lineRule="auto"/>
      <w:contextualSpacing/>
    </w:pPr>
    <w:rPr>
      <w:rFonts w:eastAsia="Calibri"/>
      <w:lang w:eastAsia="en-US"/>
    </w:rPr>
  </w:style>
  <w:style w:type="character" w:customStyle="1" w:styleId="RAN4observationChar">
    <w:name w:val="RAN4 observation Char"/>
    <w:basedOn w:val="DefaultParagraphFont"/>
    <w:link w:val="RAN4observation"/>
    <w:rsid w:val="00833525"/>
    <w:rPr>
      <w:rFonts w:ascii="Times New Roman" w:eastAsia="Calibri" w:hAnsi="Times New Roman" w:cs="Times New Roman"/>
      <w:sz w:val="20"/>
      <w:szCs w:val="20"/>
      <w:lang w:val="en-GB" w:eastAsia="en-US"/>
    </w:rPr>
  </w:style>
  <w:style w:type="character" w:customStyle="1" w:styleId="ui-provider">
    <w:name w:val="ui-provider"/>
    <w:basedOn w:val="DefaultParagraphFont"/>
    <w:rsid w:val="00DB5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3253101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02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4143</TotalTime>
  <Pages>7</Pages>
  <Words>1184</Words>
  <Characters>9595</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148</cp:revision>
  <dcterms:created xsi:type="dcterms:W3CDTF">2021-12-27T02:56:00Z</dcterms:created>
  <dcterms:modified xsi:type="dcterms:W3CDTF">2023-11-03T14:53:00Z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2023-08-11T06:30:05Z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a9ae76b4-0d44-4ae2-8551-d891d8b52050</vt:lpwstr>
  </property>
  <property fmtid="{D5CDD505-2E9C-101B-9397-08002B2CF9AE}" pid="8" name="MSIP_Label_83bcef13-7cac-433f-ba1d-47a323951816_ContentBits">
    <vt:lpwstr>0</vt:lpwstr>
  </property>
</Properties>
</file>